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2702D" w14:textId="6952E602" w:rsidR="00E050C9" w:rsidRPr="003472D2" w:rsidRDefault="003472D2" w:rsidP="00B176A5">
      <w:pPr>
        <w:spacing w:after="0" w:line="240" w:lineRule="auto"/>
        <w:jc w:val="center"/>
        <w:rPr>
          <w:rFonts w:ascii="Arial" w:hAnsi="Arial" w:cs="Arial"/>
          <w:b/>
          <w:caps/>
          <w:sz w:val="16"/>
          <w:szCs w:val="16"/>
        </w:rPr>
      </w:pPr>
      <w:r w:rsidRPr="003472D2">
        <w:rPr>
          <w:rFonts w:ascii="Arial" w:hAnsi="Arial" w:cs="Arial"/>
          <w:b/>
          <w:caps/>
          <w:sz w:val="16"/>
          <w:szCs w:val="16"/>
        </w:rPr>
        <w:t>инструмент слесарно-монтажный, т.м. «</w:t>
      </w:r>
      <w:r w:rsidRPr="003472D2">
        <w:rPr>
          <w:rFonts w:ascii="Arial" w:hAnsi="Arial" w:cs="Arial"/>
          <w:b/>
          <w:caps/>
          <w:sz w:val="16"/>
          <w:szCs w:val="16"/>
          <w:lang w:val="en-US"/>
        </w:rPr>
        <w:t>stekker</w:t>
      </w:r>
      <w:r w:rsidRPr="003472D2">
        <w:rPr>
          <w:rFonts w:ascii="Arial" w:hAnsi="Arial" w:cs="Arial"/>
          <w:b/>
          <w:caps/>
          <w:sz w:val="16"/>
          <w:szCs w:val="16"/>
        </w:rPr>
        <w:t xml:space="preserve">»: ключ переставной, серии: </w:t>
      </w:r>
      <w:r w:rsidRPr="003472D2">
        <w:rPr>
          <w:rFonts w:ascii="Arial" w:hAnsi="Arial" w:cs="Arial"/>
          <w:b/>
          <w:caps/>
          <w:sz w:val="16"/>
          <w:szCs w:val="16"/>
          <w:lang w:val="en-US"/>
        </w:rPr>
        <w:t>PLE</w:t>
      </w:r>
    </w:p>
    <w:p w14:paraId="5CA63A19" w14:textId="3CF95DC1" w:rsidR="0096134D" w:rsidRPr="007715A7" w:rsidRDefault="0096134D" w:rsidP="00B176A5">
      <w:pPr>
        <w:spacing w:after="0" w:line="240" w:lineRule="auto"/>
        <w:jc w:val="center"/>
        <w:rPr>
          <w:rFonts w:ascii="Arial" w:hAnsi="Arial" w:cs="Arial"/>
          <w:b/>
          <w:caps/>
          <w:sz w:val="16"/>
          <w:szCs w:val="16"/>
        </w:rPr>
      </w:pPr>
      <w:r w:rsidRPr="003472D2">
        <w:rPr>
          <w:rFonts w:ascii="Arial" w:hAnsi="Arial" w:cs="Arial"/>
          <w:b/>
          <w:caps/>
          <w:sz w:val="16"/>
          <w:szCs w:val="16"/>
        </w:rPr>
        <w:t>модел</w:t>
      </w:r>
      <w:r w:rsidR="003472D2" w:rsidRPr="003472D2">
        <w:rPr>
          <w:rFonts w:ascii="Arial" w:hAnsi="Arial" w:cs="Arial"/>
          <w:b/>
          <w:caps/>
          <w:sz w:val="16"/>
          <w:szCs w:val="16"/>
        </w:rPr>
        <w:t>ь</w:t>
      </w:r>
      <w:r w:rsidRPr="003472D2">
        <w:rPr>
          <w:rFonts w:ascii="Arial" w:hAnsi="Arial" w:cs="Arial"/>
          <w:b/>
          <w:caps/>
          <w:sz w:val="16"/>
          <w:szCs w:val="16"/>
        </w:rPr>
        <w:t xml:space="preserve"> </w:t>
      </w:r>
      <w:r w:rsidR="001C4EB3" w:rsidRPr="003472D2">
        <w:rPr>
          <w:rFonts w:ascii="Arial" w:hAnsi="Arial" w:cs="Arial"/>
          <w:b/>
          <w:caps/>
          <w:sz w:val="16"/>
          <w:szCs w:val="16"/>
          <w:lang w:val="en-US"/>
        </w:rPr>
        <w:t>PL</w:t>
      </w:r>
      <w:r w:rsidR="003472D2" w:rsidRPr="003472D2">
        <w:rPr>
          <w:rFonts w:ascii="Arial" w:hAnsi="Arial" w:cs="Arial"/>
          <w:b/>
          <w:caps/>
          <w:sz w:val="16"/>
          <w:szCs w:val="16"/>
          <w:lang w:val="en-US"/>
        </w:rPr>
        <w:t>E</w:t>
      </w:r>
      <w:r w:rsidR="003472D2" w:rsidRPr="007715A7">
        <w:rPr>
          <w:rFonts w:ascii="Arial" w:hAnsi="Arial" w:cs="Arial"/>
          <w:b/>
          <w:caps/>
          <w:sz w:val="16"/>
          <w:szCs w:val="16"/>
        </w:rPr>
        <w:t>5</w:t>
      </w:r>
      <w:r w:rsidR="004E28B7" w:rsidRPr="003472D2">
        <w:rPr>
          <w:rFonts w:ascii="Arial" w:hAnsi="Arial" w:cs="Arial"/>
          <w:b/>
          <w:caps/>
          <w:sz w:val="16"/>
          <w:szCs w:val="16"/>
        </w:rPr>
        <w:t>-</w:t>
      </w:r>
      <w:r w:rsidR="003472D2" w:rsidRPr="007715A7">
        <w:rPr>
          <w:rFonts w:ascii="Arial" w:hAnsi="Arial" w:cs="Arial"/>
          <w:b/>
          <w:caps/>
          <w:sz w:val="16"/>
          <w:szCs w:val="16"/>
        </w:rPr>
        <w:t>250</w:t>
      </w:r>
      <w:r w:rsidR="004E28B7" w:rsidRPr="003472D2">
        <w:rPr>
          <w:rFonts w:ascii="Arial" w:hAnsi="Arial" w:cs="Arial"/>
          <w:b/>
          <w:caps/>
          <w:sz w:val="16"/>
          <w:szCs w:val="16"/>
        </w:rPr>
        <w:t>-</w:t>
      </w:r>
      <w:r w:rsidR="003472D2" w:rsidRPr="003472D2">
        <w:rPr>
          <w:rFonts w:ascii="Arial" w:hAnsi="Arial" w:cs="Arial"/>
          <w:b/>
          <w:caps/>
          <w:sz w:val="16"/>
          <w:szCs w:val="16"/>
          <w:lang w:val="en-US"/>
        </w:rPr>
        <w:t>S</w:t>
      </w:r>
    </w:p>
    <w:p w14:paraId="700FC36C" w14:textId="77777777" w:rsidR="00E050C9" w:rsidRPr="003472D2" w:rsidRDefault="004E7F00" w:rsidP="00B176A5">
      <w:pPr>
        <w:spacing w:after="0" w:line="240" w:lineRule="auto"/>
        <w:jc w:val="center"/>
        <w:rPr>
          <w:rFonts w:ascii="Arial" w:hAnsi="Arial" w:cs="Arial"/>
          <w:b/>
          <w:sz w:val="16"/>
          <w:szCs w:val="16"/>
        </w:rPr>
      </w:pPr>
      <w:r w:rsidRPr="003472D2">
        <w:rPr>
          <w:rFonts w:ascii="Arial" w:hAnsi="Arial" w:cs="Arial"/>
          <w:b/>
          <w:sz w:val="16"/>
          <w:szCs w:val="16"/>
        </w:rPr>
        <w:t>Руководство по эксплуатации и технический паспорт</w:t>
      </w:r>
    </w:p>
    <w:p w14:paraId="27C8E71E" w14:textId="77777777" w:rsidR="00E050C9" w:rsidRPr="003472D2" w:rsidRDefault="004E7F00" w:rsidP="00B176A5">
      <w:pPr>
        <w:pStyle w:val="a8"/>
        <w:numPr>
          <w:ilvl w:val="0"/>
          <w:numId w:val="1"/>
        </w:numPr>
        <w:spacing w:after="0" w:line="240" w:lineRule="auto"/>
        <w:ind w:left="357" w:hanging="357"/>
        <w:rPr>
          <w:rFonts w:ascii="Arial" w:hAnsi="Arial" w:cs="Arial"/>
          <w:b/>
          <w:sz w:val="16"/>
          <w:szCs w:val="16"/>
        </w:rPr>
      </w:pPr>
      <w:r w:rsidRPr="003472D2">
        <w:rPr>
          <w:rFonts w:ascii="Arial" w:hAnsi="Arial" w:cs="Arial"/>
          <w:b/>
          <w:sz w:val="16"/>
          <w:szCs w:val="16"/>
        </w:rPr>
        <w:t>Описание устройства</w:t>
      </w:r>
      <w:r w:rsidRPr="003472D2">
        <w:rPr>
          <w:rFonts w:ascii="Arial" w:hAnsi="Arial" w:cs="Arial"/>
          <w:b/>
          <w:sz w:val="16"/>
          <w:szCs w:val="16"/>
          <w:lang w:val="en-US"/>
        </w:rPr>
        <w:t xml:space="preserve"> </w:t>
      </w:r>
      <w:r w:rsidRPr="003472D2">
        <w:rPr>
          <w:rFonts w:ascii="Arial" w:hAnsi="Arial" w:cs="Arial"/>
          <w:b/>
          <w:sz w:val="16"/>
          <w:szCs w:val="16"/>
        </w:rPr>
        <w:t>и назначение</w:t>
      </w:r>
    </w:p>
    <w:p w14:paraId="1D1B94BD" w14:textId="39DBE063" w:rsidR="00097E98" w:rsidRPr="003472D2" w:rsidRDefault="003472D2" w:rsidP="00B176A5">
      <w:pPr>
        <w:pStyle w:val="a8"/>
        <w:numPr>
          <w:ilvl w:val="0"/>
          <w:numId w:val="2"/>
        </w:numPr>
        <w:spacing w:after="0" w:line="240" w:lineRule="auto"/>
        <w:ind w:left="357" w:hanging="357"/>
        <w:jc w:val="both"/>
        <w:rPr>
          <w:rFonts w:ascii="Arial" w:hAnsi="Arial" w:cs="Arial"/>
          <w:sz w:val="16"/>
          <w:szCs w:val="16"/>
        </w:rPr>
      </w:pPr>
      <w:r w:rsidRPr="003472D2">
        <w:rPr>
          <w:rFonts w:ascii="Arial" w:hAnsi="Arial" w:cs="Arial"/>
          <w:sz w:val="16"/>
          <w:szCs w:val="16"/>
        </w:rPr>
        <w:t>Ключ переставной (его ещё называют разводным, гаечным с подвижной губкой, «шведским» ключом) ТМ «STEKKER» серии PL</w:t>
      </w:r>
      <w:r w:rsidRPr="003472D2">
        <w:rPr>
          <w:rFonts w:ascii="Arial" w:hAnsi="Arial" w:cs="Arial"/>
          <w:sz w:val="16"/>
          <w:szCs w:val="16"/>
          <w:lang w:val="en-US"/>
        </w:rPr>
        <w:t>E</w:t>
      </w:r>
      <w:r w:rsidRPr="003472D2">
        <w:rPr>
          <w:rFonts w:ascii="Arial" w:hAnsi="Arial" w:cs="Arial"/>
          <w:sz w:val="16"/>
          <w:szCs w:val="16"/>
        </w:rPr>
        <w:t xml:space="preserve"> — это ручной инструмент, предназначенный для захвата и вращения крепёжных деталей (гаек, болтов, фитингов) с разными размерами граней.</w:t>
      </w:r>
    </w:p>
    <w:p w14:paraId="61573E7E" w14:textId="322A8A92" w:rsidR="00E050C9" w:rsidRPr="003472D2" w:rsidRDefault="003472D2" w:rsidP="00B176A5">
      <w:pPr>
        <w:pStyle w:val="a8"/>
        <w:numPr>
          <w:ilvl w:val="0"/>
          <w:numId w:val="2"/>
        </w:numPr>
        <w:spacing w:after="0" w:line="240" w:lineRule="auto"/>
        <w:ind w:left="357" w:hanging="357"/>
        <w:jc w:val="both"/>
        <w:rPr>
          <w:rFonts w:ascii="Arial" w:hAnsi="Arial" w:cs="Arial"/>
          <w:sz w:val="16"/>
          <w:szCs w:val="16"/>
        </w:rPr>
      </w:pPr>
      <w:r w:rsidRPr="003472D2">
        <w:rPr>
          <w:rFonts w:ascii="Arial" w:hAnsi="Arial" w:cs="Arial"/>
          <w:sz w:val="16"/>
          <w:szCs w:val="16"/>
        </w:rPr>
        <w:t>Имеет подвижную губку, положение которой регулируется червячным механизмом.</w:t>
      </w:r>
    </w:p>
    <w:p w14:paraId="7845C8DC" w14:textId="774B7389" w:rsidR="00097E98" w:rsidRPr="003472D2" w:rsidRDefault="003472D2" w:rsidP="00B176A5">
      <w:pPr>
        <w:pStyle w:val="a8"/>
        <w:numPr>
          <w:ilvl w:val="0"/>
          <w:numId w:val="2"/>
        </w:numPr>
        <w:spacing w:after="0" w:line="240" w:lineRule="auto"/>
        <w:ind w:left="357" w:hanging="357"/>
        <w:jc w:val="both"/>
        <w:rPr>
          <w:rFonts w:ascii="Arial" w:hAnsi="Arial" w:cs="Arial"/>
          <w:sz w:val="16"/>
          <w:szCs w:val="16"/>
        </w:rPr>
      </w:pPr>
      <w:r w:rsidRPr="003472D2">
        <w:rPr>
          <w:rFonts w:ascii="Arial" w:hAnsi="Arial" w:cs="Arial"/>
          <w:sz w:val="16"/>
          <w:szCs w:val="16"/>
        </w:rPr>
        <w:t>Позволяет работать с шестигранными, квадратными и плоскими деталями.</w:t>
      </w:r>
    </w:p>
    <w:p w14:paraId="7630403A" w14:textId="07DD4F3A" w:rsidR="00E06B2C" w:rsidRPr="003472D2" w:rsidRDefault="003472D2" w:rsidP="00B176A5">
      <w:pPr>
        <w:pStyle w:val="a8"/>
        <w:numPr>
          <w:ilvl w:val="0"/>
          <w:numId w:val="2"/>
        </w:numPr>
        <w:spacing w:after="0" w:line="240" w:lineRule="auto"/>
        <w:ind w:left="357" w:hanging="357"/>
        <w:jc w:val="both"/>
        <w:rPr>
          <w:rFonts w:ascii="Arial" w:hAnsi="Arial" w:cs="Arial"/>
          <w:sz w:val="16"/>
          <w:szCs w:val="16"/>
        </w:rPr>
      </w:pPr>
      <w:r w:rsidRPr="003472D2">
        <w:rPr>
          <w:rFonts w:ascii="Arial" w:hAnsi="Arial" w:cs="Arial"/>
          <w:sz w:val="16"/>
          <w:szCs w:val="16"/>
        </w:rPr>
        <w:t>Используется для сборочно-разборочных работ в механике, сантехнике, ремонте автомобилей, строительстве.</w:t>
      </w:r>
    </w:p>
    <w:p w14:paraId="441D50EC" w14:textId="3D342233" w:rsidR="00E050C9" w:rsidRPr="003472D2" w:rsidRDefault="004E7F00" w:rsidP="00B176A5">
      <w:pPr>
        <w:pStyle w:val="a8"/>
        <w:numPr>
          <w:ilvl w:val="0"/>
          <w:numId w:val="1"/>
        </w:numPr>
        <w:spacing w:after="0" w:line="240" w:lineRule="auto"/>
        <w:ind w:left="357" w:hanging="357"/>
        <w:rPr>
          <w:rFonts w:ascii="Arial" w:hAnsi="Arial" w:cs="Arial"/>
          <w:b/>
          <w:sz w:val="16"/>
          <w:szCs w:val="16"/>
        </w:rPr>
      </w:pPr>
      <w:r w:rsidRPr="003472D2">
        <w:rPr>
          <w:rFonts w:ascii="Arial" w:hAnsi="Arial" w:cs="Arial"/>
          <w:b/>
          <w:sz w:val="16"/>
          <w:szCs w:val="16"/>
        </w:rPr>
        <w:t>Технические характеристики*</w:t>
      </w:r>
    </w:p>
    <w:tbl>
      <w:tblPr>
        <w:tblStyle w:val="a7"/>
        <w:tblW w:w="0" w:type="auto"/>
        <w:tblLook w:val="04A0" w:firstRow="1" w:lastRow="0" w:firstColumn="1" w:lastColumn="0" w:noHBand="0" w:noVBand="1"/>
      </w:tblPr>
      <w:tblGrid>
        <w:gridCol w:w="2008"/>
        <w:gridCol w:w="8448"/>
      </w:tblGrid>
      <w:tr w:rsidR="003472D2" w:rsidRPr="003472D2" w14:paraId="616BBC39" w14:textId="62EE9479" w:rsidTr="004113D9">
        <w:tc>
          <w:tcPr>
            <w:tcW w:w="2008" w:type="dxa"/>
          </w:tcPr>
          <w:p w14:paraId="70A499E1" w14:textId="0D640251" w:rsidR="003472D2" w:rsidRPr="003472D2" w:rsidRDefault="003472D2" w:rsidP="00267EDD">
            <w:pPr>
              <w:spacing w:after="0" w:line="240" w:lineRule="auto"/>
              <w:jc w:val="both"/>
              <w:rPr>
                <w:rFonts w:ascii="Arial" w:hAnsi="Arial" w:cs="Arial"/>
                <w:sz w:val="16"/>
                <w:szCs w:val="16"/>
              </w:rPr>
            </w:pPr>
            <w:r w:rsidRPr="003472D2">
              <w:rPr>
                <w:rFonts w:ascii="Arial" w:hAnsi="Arial" w:cs="Arial"/>
                <w:sz w:val="16"/>
                <w:szCs w:val="16"/>
              </w:rPr>
              <w:t>Модель</w:t>
            </w:r>
          </w:p>
        </w:tc>
        <w:tc>
          <w:tcPr>
            <w:tcW w:w="8448" w:type="dxa"/>
            <w:vAlign w:val="center"/>
          </w:tcPr>
          <w:p w14:paraId="75C2D2AD" w14:textId="63744B8C" w:rsidR="003472D2" w:rsidRPr="003472D2" w:rsidRDefault="003472D2" w:rsidP="00267EDD">
            <w:pPr>
              <w:spacing w:after="0" w:line="240" w:lineRule="auto"/>
              <w:jc w:val="center"/>
              <w:rPr>
                <w:rFonts w:ascii="Arial" w:hAnsi="Arial" w:cs="Arial"/>
                <w:caps/>
                <w:sz w:val="16"/>
                <w:szCs w:val="16"/>
                <w:lang w:val="en-US"/>
              </w:rPr>
            </w:pPr>
            <w:r w:rsidRPr="003472D2">
              <w:rPr>
                <w:rFonts w:ascii="Arial" w:hAnsi="Arial" w:cs="Arial"/>
                <w:caps/>
                <w:sz w:val="16"/>
                <w:szCs w:val="16"/>
                <w:lang w:val="en-US"/>
              </w:rPr>
              <w:t>PLE5</w:t>
            </w:r>
            <w:r w:rsidRPr="003472D2">
              <w:rPr>
                <w:rFonts w:ascii="Arial" w:hAnsi="Arial" w:cs="Arial"/>
                <w:caps/>
                <w:sz w:val="16"/>
                <w:szCs w:val="16"/>
              </w:rPr>
              <w:t>-</w:t>
            </w:r>
            <w:r w:rsidRPr="003472D2">
              <w:rPr>
                <w:rFonts w:ascii="Arial" w:hAnsi="Arial" w:cs="Arial"/>
                <w:caps/>
                <w:sz w:val="16"/>
                <w:szCs w:val="16"/>
                <w:lang w:val="en-US"/>
              </w:rPr>
              <w:t>250</w:t>
            </w:r>
            <w:r w:rsidRPr="003472D2">
              <w:rPr>
                <w:rFonts w:ascii="Arial" w:hAnsi="Arial" w:cs="Arial"/>
                <w:caps/>
                <w:sz w:val="16"/>
                <w:szCs w:val="16"/>
              </w:rPr>
              <w:t>-S</w:t>
            </w:r>
          </w:p>
        </w:tc>
      </w:tr>
      <w:tr w:rsidR="003472D2" w:rsidRPr="003472D2" w14:paraId="7B3856F8" w14:textId="4E192631" w:rsidTr="0042308A">
        <w:tc>
          <w:tcPr>
            <w:tcW w:w="2008" w:type="dxa"/>
          </w:tcPr>
          <w:p w14:paraId="39955D5C" w14:textId="59D5D220" w:rsidR="003472D2" w:rsidRPr="003472D2" w:rsidRDefault="003472D2" w:rsidP="00267EDD">
            <w:pPr>
              <w:spacing w:after="0" w:line="240" w:lineRule="auto"/>
              <w:jc w:val="both"/>
              <w:rPr>
                <w:rFonts w:ascii="Arial" w:hAnsi="Arial" w:cs="Arial"/>
                <w:sz w:val="16"/>
                <w:szCs w:val="16"/>
              </w:rPr>
            </w:pPr>
            <w:r w:rsidRPr="003472D2">
              <w:rPr>
                <w:rFonts w:ascii="Arial" w:hAnsi="Arial" w:cs="Arial"/>
                <w:sz w:val="16"/>
                <w:szCs w:val="16"/>
              </w:rPr>
              <w:t>Артикул</w:t>
            </w:r>
          </w:p>
        </w:tc>
        <w:tc>
          <w:tcPr>
            <w:tcW w:w="8448" w:type="dxa"/>
            <w:vAlign w:val="center"/>
          </w:tcPr>
          <w:p w14:paraId="35DAFCA5" w14:textId="39A9632B" w:rsidR="003472D2" w:rsidRPr="003472D2" w:rsidRDefault="003472D2" w:rsidP="00267EDD">
            <w:pPr>
              <w:spacing w:after="0" w:line="240" w:lineRule="auto"/>
              <w:jc w:val="center"/>
              <w:rPr>
                <w:rFonts w:ascii="Arial" w:hAnsi="Arial" w:cs="Arial"/>
                <w:caps/>
                <w:sz w:val="16"/>
                <w:szCs w:val="16"/>
                <w:lang w:val="en-US"/>
              </w:rPr>
            </w:pPr>
            <w:r w:rsidRPr="003472D2">
              <w:rPr>
                <w:rFonts w:ascii="Arial" w:hAnsi="Arial" w:cs="Arial"/>
                <w:caps/>
                <w:sz w:val="16"/>
                <w:szCs w:val="16"/>
                <w:lang w:val="en-US"/>
              </w:rPr>
              <w:t>50505</w:t>
            </w:r>
          </w:p>
        </w:tc>
      </w:tr>
      <w:tr w:rsidR="003472D2" w:rsidRPr="003472D2" w14:paraId="07D7CECF" w14:textId="2D1B0D6D" w:rsidTr="00346222">
        <w:tc>
          <w:tcPr>
            <w:tcW w:w="2008" w:type="dxa"/>
          </w:tcPr>
          <w:p w14:paraId="7D20C812" w14:textId="62E3DFEE" w:rsidR="003472D2" w:rsidRPr="003472D2" w:rsidRDefault="003472D2" w:rsidP="00267EDD">
            <w:pPr>
              <w:spacing w:after="0" w:line="240" w:lineRule="auto"/>
              <w:jc w:val="both"/>
              <w:rPr>
                <w:rFonts w:ascii="Arial" w:hAnsi="Arial" w:cs="Arial"/>
                <w:sz w:val="16"/>
                <w:szCs w:val="16"/>
              </w:rPr>
            </w:pPr>
            <w:r w:rsidRPr="003472D2">
              <w:rPr>
                <w:rFonts w:ascii="Arial" w:hAnsi="Arial" w:cs="Arial"/>
                <w:sz w:val="16"/>
                <w:szCs w:val="16"/>
              </w:rPr>
              <w:t>Наименование</w:t>
            </w:r>
          </w:p>
        </w:tc>
        <w:tc>
          <w:tcPr>
            <w:tcW w:w="8448" w:type="dxa"/>
            <w:vAlign w:val="center"/>
          </w:tcPr>
          <w:p w14:paraId="01DECD04" w14:textId="6E6C2B99" w:rsidR="003472D2" w:rsidRPr="003472D2" w:rsidRDefault="003472D2" w:rsidP="00E06B2C">
            <w:pPr>
              <w:spacing w:after="0" w:line="240" w:lineRule="auto"/>
              <w:jc w:val="center"/>
              <w:rPr>
                <w:rFonts w:ascii="Arial" w:hAnsi="Arial" w:cs="Arial"/>
                <w:sz w:val="16"/>
                <w:szCs w:val="16"/>
              </w:rPr>
            </w:pPr>
            <w:r w:rsidRPr="003472D2">
              <w:rPr>
                <w:rFonts w:ascii="Arial" w:hAnsi="Arial" w:cs="Arial"/>
                <w:sz w:val="16"/>
                <w:szCs w:val="16"/>
              </w:rPr>
              <w:t>Ключ переставной</w:t>
            </w:r>
          </w:p>
        </w:tc>
      </w:tr>
      <w:tr w:rsidR="00E06B2C" w:rsidRPr="003472D2" w14:paraId="0568DF2A" w14:textId="5B6BD1B1" w:rsidTr="00E06B2C">
        <w:tc>
          <w:tcPr>
            <w:tcW w:w="2008" w:type="dxa"/>
          </w:tcPr>
          <w:p w14:paraId="146A41AB" w14:textId="313F413C" w:rsidR="00E06B2C" w:rsidRPr="003472D2" w:rsidRDefault="00E06B2C" w:rsidP="00267EDD">
            <w:pPr>
              <w:spacing w:after="0" w:line="240" w:lineRule="auto"/>
              <w:jc w:val="both"/>
              <w:rPr>
                <w:rFonts w:ascii="Arial" w:hAnsi="Arial" w:cs="Arial"/>
                <w:sz w:val="16"/>
                <w:szCs w:val="16"/>
                <w:lang w:val="en-US"/>
              </w:rPr>
            </w:pPr>
            <w:r w:rsidRPr="003472D2">
              <w:rPr>
                <w:rFonts w:ascii="Arial" w:hAnsi="Arial" w:cs="Arial"/>
                <w:sz w:val="16"/>
                <w:szCs w:val="16"/>
              </w:rPr>
              <w:t>Твердость</w:t>
            </w:r>
          </w:p>
        </w:tc>
        <w:tc>
          <w:tcPr>
            <w:tcW w:w="8448" w:type="dxa"/>
            <w:vAlign w:val="center"/>
          </w:tcPr>
          <w:p w14:paraId="525858D5" w14:textId="0DCA9A82" w:rsidR="00E06B2C" w:rsidRPr="003472D2" w:rsidRDefault="00E06B2C" w:rsidP="001A034C">
            <w:pPr>
              <w:spacing w:after="0" w:line="240" w:lineRule="auto"/>
              <w:jc w:val="center"/>
              <w:rPr>
                <w:rFonts w:ascii="Arial" w:hAnsi="Arial" w:cs="Arial"/>
                <w:sz w:val="16"/>
                <w:szCs w:val="16"/>
              </w:rPr>
            </w:pPr>
            <w:r w:rsidRPr="003472D2">
              <w:rPr>
                <w:rFonts w:ascii="Arial" w:hAnsi="Arial" w:cs="Arial"/>
                <w:sz w:val="16"/>
                <w:szCs w:val="16"/>
              </w:rPr>
              <w:t xml:space="preserve">HRC </w:t>
            </w:r>
            <w:r w:rsidR="003472D2" w:rsidRPr="003472D2">
              <w:rPr>
                <w:rFonts w:ascii="Arial" w:hAnsi="Arial" w:cs="Arial"/>
                <w:sz w:val="16"/>
                <w:szCs w:val="16"/>
              </w:rPr>
              <w:t>42</w:t>
            </w:r>
            <w:r w:rsidRPr="003472D2">
              <w:rPr>
                <w:rFonts w:ascii="Arial" w:hAnsi="Arial" w:cs="Arial"/>
                <w:sz w:val="16"/>
                <w:szCs w:val="16"/>
              </w:rPr>
              <w:t>-</w:t>
            </w:r>
            <w:r w:rsidR="003472D2" w:rsidRPr="003472D2">
              <w:rPr>
                <w:rFonts w:ascii="Arial" w:hAnsi="Arial" w:cs="Arial"/>
                <w:sz w:val="16"/>
                <w:szCs w:val="16"/>
              </w:rPr>
              <w:t>46</w:t>
            </w:r>
          </w:p>
        </w:tc>
      </w:tr>
      <w:tr w:rsidR="003472D2" w:rsidRPr="003472D2" w14:paraId="7D2D24AC" w14:textId="2254B295" w:rsidTr="007B4274">
        <w:tc>
          <w:tcPr>
            <w:tcW w:w="2008" w:type="dxa"/>
          </w:tcPr>
          <w:p w14:paraId="7D259112" w14:textId="7997D5EC" w:rsidR="003472D2" w:rsidRPr="003472D2" w:rsidRDefault="003472D2" w:rsidP="00267EDD">
            <w:pPr>
              <w:spacing w:after="0" w:line="240" w:lineRule="auto"/>
              <w:jc w:val="both"/>
              <w:rPr>
                <w:rFonts w:ascii="Arial" w:hAnsi="Arial" w:cs="Arial"/>
                <w:sz w:val="16"/>
                <w:szCs w:val="16"/>
              </w:rPr>
            </w:pPr>
            <w:r w:rsidRPr="003472D2">
              <w:rPr>
                <w:rFonts w:ascii="Arial" w:hAnsi="Arial" w:cs="Arial"/>
                <w:sz w:val="16"/>
                <w:szCs w:val="16"/>
              </w:rPr>
              <w:t>Длина изделия, мм</w:t>
            </w:r>
          </w:p>
        </w:tc>
        <w:tc>
          <w:tcPr>
            <w:tcW w:w="8448" w:type="dxa"/>
            <w:vAlign w:val="center"/>
          </w:tcPr>
          <w:p w14:paraId="2653B162" w14:textId="1A8080C7" w:rsidR="003472D2" w:rsidRPr="003472D2" w:rsidRDefault="003472D2" w:rsidP="00267EDD">
            <w:pPr>
              <w:spacing w:after="0" w:line="240" w:lineRule="auto"/>
              <w:jc w:val="center"/>
              <w:rPr>
                <w:rFonts w:ascii="Arial" w:hAnsi="Arial" w:cs="Arial"/>
                <w:sz w:val="16"/>
                <w:szCs w:val="16"/>
              </w:rPr>
            </w:pPr>
            <w:r w:rsidRPr="003472D2">
              <w:rPr>
                <w:rFonts w:ascii="Arial" w:hAnsi="Arial" w:cs="Arial"/>
                <w:sz w:val="16"/>
                <w:szCs w:val="16"/>
              </w:rPr>
              <w:t>250</w:t>
            </w:r>
          </w:p>
        </w:tc>
      </w:tr>
      <w:tr w:rsidR="003472D2" w:rsidRPr="003472D2" w14:paraId="6758C66D" w14:textId="73C8B95E" w:rsidTr="00AE15B9">
        <w:tc>
          <w:tcPr>
            <w:tcW w:w="2008" w:type="dxa"/>
          </w:tcPr>
          <w:p w14:paraId="47E4D451" w14:textId="01CE0561" w:rsidR="003472D2" w:rsidRPr="003472D2" w:rsidRDefault="003472D2" w:rsidP="00267EDD">
            <w:pPr>
              <w:spacing w:after="0" w:line="240" w:lineRule="auto"/>
              <w:jc w:val="both"/>
              <w:rPr>
                <w:rFonts w:ascii="Arial" w:hAnsi="Arial" w:cs="Arial"/>
                <w:sz w:val="16"/>
                <w:szCs w:val="16"/>
              </w:rPr>
            </w:pPr>
            <w:r w:rsidRPr="003472D2">
              <w:rPr>
                <w:rFonts w:ascii="Arial" w:hAnsi="Arial" w:cs="Arial"/>
                <w:sz w:val="16"/>
                <w:szCs w:val="16"/>
              </w:rPr>
              <w:t>Ширина изделия, мм</w:t>
            </w:r>
          </w:p>
        </w:tc>
        <w:tc>
          <w:tcPr>
            <w:tcW w:w="8448" w:type="dxa"/>
            <w:vAlign w:val="center"/>
          </w:tcPr>
          <w:p w14:paraId="767C30E6" w14:textId="1C9FC059" w:rsidR="003472D2" w:rsidRPr="003472D2" w:rsidRDefault="003472D2" w:rsidP="00267EDD">
            <w:pPr>
              <w:spacing w:after="0" w:line="240" w:lineRule="auto"/>
              <w:jc w:val="center"/>
              <w:rPr>
                <w:rFonts w:ascii="Arial" w:hAnsi="Arial" w:cs="Arial"/>
                <w:sz w:val="16"/>
                <w:szCs w:val="16"/>
              </w:rPr>
            </w:pPr>
            <w:r w:rsidRPr="003472D2">
              <w:rPr>
                <w:rFonts w:ascii="Arial" w:hAnsi="Arial" w:cs="Arial"/>
                <w:sz w:val="16"/>
                <w:szCs w:val="16"/>
              </w:rPr>
              <w:t>55</w:t>
            </w:r>
          </w:p>
        </w:tc>
      </w:tr>
      <w:tr w:rsidR="003472D2" w:rsidRPr="003472D2" w14:paraId="0D0483CD" w14:textId="156CDB2C" w:rsidTr="002D34BF">
        <w:tc>
          <w:tcPr>
            <w:tcW w:w="2008" w:type="dxa"/>
          </w:tcPr>
          <w:p w14:paraId="53C121A2" w14:textId="01DF3BD9" w:rsidR="003472D2" w:rsidRPr="003472D2" w:rsidRDefault="003472D2" w:rsidP="00267EDD">
            <w:pPr>
              <w:spacing w:after="0" w:line="240" w:lineRule="auto"/>
              <w:jc w:val="both"/>
              <w:rPr>
                <w:rFonts w:ascii="Arial" w:hAnsi="Arial" w:cs="Arial"/>
                <w:sz w:val="16"/>
                <w:szCs w:val="16"/>
              </w:rPr>
            </w:pPr>
            <w:r w:rsidRPr="003472D2">
              <w:rPr>
                <w:rFonts w:ascii="Arial" w:hAnsi="Arial" w:cs="Arial"/>
                <w:sz w:val="16"/>
                <w:szCs w:val="16"/>
              </w:rPr>
              <w:t>Толщина изделия, мм</w:t>
            </w:r>
          </w:p>
        </w:tc>
        <w:tc>
          <w:tcPr>
            <w:tcW w:w="8448" w:type="dxa"/>
            <w:vAlign w:val="center"/>
          </w:tcPr>
          <w:p w14:paraId="0C20E4F4" w14:textId="0482897C" w:rsidR="003472D2" w:rsidRPr="003472D2" w:rsidRDefault="003472D2" w:rsidP="00267EDD">
            <w:pPr>
              <w:spacing w:after="0" w:line="240" w:lineRule="auto"/>
              <w:jc w:val="center"/>
              <w:rPr>
                <w:rFonts w:ascii="Arial" w:hAnsi="Arial" w:cs="Arial"/>
                <w:sz w:val="16"/>
                <w:szCs w:val="16"/>
              </w:rPr>
            </w:pPr>
            <w:r w:rsidRPr="003472D2">
              <w:rPr>
                <w:rFonts w:ascii="Arial" w:hAnsi="Arial" w:cs="Arial"/>
                <w:sz w:val="16"/>
                <w:szCs w:val="16"/>
              </w:rPr>
              <w:t>15</w:t>
            </w:r>
          </w:p>
        </w:tc>
      </w:tr>
      <w:tr w:rsidR="00E06B2C" w:rsidRPr="003472D2" w14:paraId="5E80BB33" w14:textId="64FC206E" w:rsidTr="00384888">
        <w:tc>
          <w:tcPr>
            <w:tcW w:w="2008" w:type="dxa"/>
          </w:tcPr>
          <w:p w14:paraId="01411875" w14:textId="6208EAB1" w:rsidR="00E06B2C" w:rsidRPr="003472D2" w:rsidRDefault="00E06B2C" w:rsidP="00267EDD">
            <w:pPr>
              <w:spacing w:after="0" w:line="240" w:lineRule="auto"/>
              <w:jc w:val="both"/>
              <w:rPr>
                <w:rFonts w:ascii="Arial" w:hAnsi="Arial" w:cs="Arial"/>
                <w:sz w:val="16"/>
                <w:szCs w:val="16"/>
              </w:rPr>
            </w:pPr>
            <w:r w:rsidRPr="003472D2">
              <w:rPr>
                <w:rFonts w:ascii="Arial" w:hAnsi="Arial" w:cs="Arial"/>
                <w:sz w:val="16"/>
                <w:szCs w:val="16"/>
              </w:rPr>
              <w:t>Материал рукоятки</w:t>
            </w:r>
          </w:p>
        </w:tc>
        <w:tc>
          <w:tcPr>
            <w:tcW w:w="8448" w:type="dxa"/>
            <w:vAlign w:val="center"/>
          </w:tcPr>
          <w:p w14:paraId="37751A37" w14:textId="7B04BB66" w:rsidR="00E06B2C" w:rsidRPr="003472D2" w:rsidRDefault="003472D2" w:rsidP="00267EDD">
            <w:pPr>
              <w:spacing w:after="0" w:line="240" w:lineRule="auto"/>
              <w:jc w:val="center"/>
              <w:rPr>
                <w:rFonts w:ascii="Arial" w:hAnsi="Arial" w:cs="Arial"/>
                <w:sz w:val="16"/>
                <w:szCs w:val="16"/>
              </w:rPr>
            </w:pPr>
            <w:r w:rsidRPr="003472D2">
              <w:rPr>
                <w:rFonts w:ascii="Arial" w:hAnsi="Arial" w:cs="Arial"/>
                <w:sz w:val="16"/>
                <w:szCs w:val="16"/>
              </w:rPr>
              <w:t>ПВХ</w:t>
            </w:r>
          </w:p>
        </w:tc>
      </w:tr>
      <w:tr w:rsidR="00E06B2C" w:rsidRPr="003472D2" w14:paraId="191F2168" w14:textId="227B8C4B" w:rsidTr="00FE3BAC">
        <w:tc>
          <w:tcPr>
            <w:tcW w:w="2008" w:type="dxa"/>
          </w:tcPr>
          <w:p w14:paraId="0B9A6F65" w14:textId="264E2B8E" w:rsidR="00E06B2C" w:rsidRPr="003472D2" w:rsidRDefault="00E06B2C" w:rsidP="00267EDD">
            <w:pPr>
              <w:spacing w:after="0" w:line="240" w:lineRule="auto"/>
              <w:jc w:val="both"/>
              <w:rPr>
                <w:rFonts w:ascii="Arial" w:hAnsi="Arial" w:cs="Arial"/>
                <w:sz w:val="16"/>
                <w:szCs w:val="16"/>
              </w:rPr>
            </w:pPr>
            <w:r w:rsidRPr="003472D2">
              <w:rPr>
                <w:rFonts w:ascii="Arial" w:hAnsi="Arial" w:cs="Arial"/>
                <w:sz w:val="16"/>
                <w:szCs w:val="16"/>
              </w:rPr>
              <w:t>Материал металлических частей</w:t>
            </w:r>
          </w:p>
        </w:tc>
        <w:tc>
          <w:tcPr>
            <w:tcW w:w="8448" w:type="dxa"/>
            <w:vAlign w:val="center"/>
          </w:tcPr>
          <w:p w14:paraId="78C1EAB1" w14:textId="4D2E3975" w:rsidR="00E06B2C" w:rsidRPr="003472D2" w:rsidRDefault="003472D2" w:rsidP="00267EDD">
            <w:pPr>
              <w:spacing w:after="0" w:line="240" w:lineRule="auto"/>
              <w:jc w:val="center"/>
              <w:rPr>
                <w:rFonts w:ascii="Arial" w:hAnsi="Arial" w:cs="Arial"/>
                <w:sz w:val="16"/>
                <w:szCs w:val="16"/>
              </w:rPr>
            </w:pPr>
            <w:r w:rsidRPr="003472D2">
              <w:rPr>
                <w:rFonts w:ascii="Arial" w:hAnsi="Arial" w:cs="Arial"/>
                <w:sz w:val="16"/>
                <w:szCs w:val="16"/>
              </w:rPr>
              <w:t>Высокоуглеродистая сталь</w:t>
            </w:r>
          </w:p>
        </w:tc>
      </w:tr>
      <w:tr w:rsidR="00E06B2C" w:rsidRPr="003472D2" w14:paraId="0B334D6A" w14:textId="29A4D410" w:rsidTr="00B714DD">
        <w:tc>
          <w:tcPr>
            <w:tcW w:w="2008" w:type="dxa"/>
          </w:tcPr>
          <w:p w14:paraId="2F1C7403" w14:textId="0B5CBC8A" w:rsidR="00E06B2C" w:rsidRPr="003472D2" w:rsidRDefault="00E06B2C" w:rsidP="00267EDD">
            <w:pPr>
              <w:spacing w:after="0" w:line="240" w:lineRule="auto"/>
              <w:jc w:val="both"/>
              <w:rPr>
                <w:rFonts w:ascii="Arial" w:hAnsi="Arial" w:cs="Arial"/>
                <w:sz w:val="16"/>
                <w:szCs w:val="16"/>
              </w:rPr>
            </w:pPr>
            <w:r w:rsidRPr="003472D2">
              <w:rPr>
                <w:rFonts w:ascii="Arial" w:hAnsi="Arial" w:cs="Arial"/>
                <w:sz w:val="16"/>
                <w:szCs w:val="16"/>
              </w:rPr>
              <w:t>Изолированность инструмента</w:t>
            </w:r>
          </w:p>
        </w:tc>
        <w:tc>
          <w:tcPr>
            <w:tcW w:w="8448" w:type="dxa"/>
            <w:vAlign w:val="center"/>
          </w:tcPr>
          <w:p w14:paraId="3368381D" w14:textId="0D0EEF3E" w:rsidR="00E06B2C" w:rsidRPr="003472D2" w:rsidRDefault="00E06B2C" w:rsidP="00267EDD">
            <w:pPr>
              <w:spacing w:after="0" w:line="240" w:lineRule="auto"/>
              <w:jc w:val="center"/>
              <w:rPr>
                <w:rFonts w:ascii="Arial" w:hAnsi="Arial" w:cs="Arial"/>
                <w:sz w:val="16"/>
                <w:szCs w:val="16"/>
              </w:rPr>
            </w:pPr>
            <w:r w:rsidRPr="003472D2">
              <w:rPr>
                <w:rFonts w:ascii="Arial" w:hAnsi="Arial" w:cs="Arial"/>
                <w:sz w:val="16"/>
                <w:szCs w:val="16"/>
              </w:rPr>
              <w:t>Нет</w:t>
            </w:r>
          </w:p>
        </w:tc>
      </w:tr>
      <w:tr w:rsidR="00E06B2C" w:rsidRPr="003472D2" w14:paraId="70BE4BD4" w14:textId="403D8342" w:rsidTr="004F314F">
        <w:tc>
          <w:tcPr>
            <w:tcW w:w="2008" w:type="dxa"/>
          </w:tcPr>
          <w:p w14:paraId="72A0BFDA" w14:textId="4C33A244" w:rsidR="00E06B2C" w:rsidRPr="003472D2" w:rsidRDefault="00E06B2C" w:rsidP="00267EDD">
            <w:pPr>
              <w:spacing w:after="0" w:line="240" w:lineRule="auto"/>
              <w:jc w:val="both"/>
              <w:rPr>
                <w:rFonts w:ascii="Arial" w:hAnsi="Arial" w:cs="Arial"/>
                <w:sz w:val="16"/>
                <w:szCs w:val="16"/>
              </w:rPr>
            </w:pPr>
            <w:r w:rsidRPr="003472D2">
              <w:rPr>
                <w:rFonts w:ascii="Arial" w:hAnsi="Arial" w:cs="Arial"/>
                <w:sz w:val="16"/>
                <w:szCs w:val="16"/>
              </w:rPr>
              <w:t>Срок службы</w:t>
            </w:r>
          </w:p>
        </w:tc>
        <w:tc>
          <w:tcPr>
            <w:tcW w:w="8448" w:type="dxa"/>
            <w:vAlign w:val="center"/>
          </w:tcPr>
          <w:p w14:paraId="12E142D6" w14:textId="59C38A7D" w:rsidR="00E06B2C" w:rsidRPr="003472D2" w:rsidRDefault="00E06B2C" w:rsidP="00267EDD">
            <w:pPr>
              <w:spacing w:after="0" w:line="240" w:lineRule="auto"/>
              <w:jc w:val="center"/>
              <w:rPr>
                <w:rFonts w:ascii="Arial" w:hAnsi="Arial" w:cs="Arial"/>
                <w:sz w:val="16"/>
                <w:szCs w:val="16"/>
              </w:rPr>
            </w:pPr>
            <w:r w:rsidRPr="003472D2">
              <w:rPr>
                <w:rFonts w:ascii="Arial" w:hAnsi="Arial" w:cs="Arial"/>
                <w:sz w:val="16"/>
                <w:szCs w:val="16"/>
              </w:rPr>
              <w:t>5 лет</w:t>
            </w:r>
          </w:p>
        </w:tc>
      </w:tr>
    </w:tbl>
    <w:p w14:paraId="1138A569" w14:textId="7441590E" w:rsidR="00E050C9" w:rsidRPr="003472D2" w:rsidRDefault="004E7F00" w:rsidP="001A034C">
      <w:pPr>
        <w:pStyle w:val="a8"/>
        <w:spacing w:after="0" w:line="240" w:lineRule="auto"/>
        <w:ind w:left="357"/>
        <w:jc w:val="both"/>
        <w:rPr>
          <w:rFonts w:ascii="Arial" w:hAnsi="Arial" w:cs="Arial"/>
          <w:i/>
          <w:sz w:val="16"/>
          <w:szCs w:val="16"/>
        </w:rPr>
      </w:pPr>
      <w:r w:rsidRPr="003472D2">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14:paraId="452E5D40" w14:textId="77777777" w:rsidR="00E050C9" w:rsidRPr="003472D2" w:rsidRDefault="004E7F00" w:rsidP="00B176A5">
      <w:pPr>
        <w:pStyle w:val="a8"/>
        <w:numPr>
          <w:ilvl w:val="0"/>
          <w:numId w:val="1"/>
        </w:numPr>
        <w:spacing w:after="0" w:line="240" w:lineRule="auto"/>
        <w:ind w:left="357" w:hanging="357"/>
        <w:rPr>
          <w:rFonts w:ascii="Arial" w:hAnsi="Arial" w:cs="Arial"/>
          <w:b/>
          <w:sz w:val="16"/>
          <w:szCs w:val="16"/>
        </w:rPr>
      </w:pPr>
      <w:r w:rsidRPr="003472D2">
        <w:rPr>
          <w:rFonts w:ascii="Arial" w:hAnsi="Arial" w:cs="Arial"/>
          <w:b/>
          <w:sz w:val="16"/>
          <w:szCs w:val="16"/>
        </w:rPr>
        <w:t>Комплектация</w:t>
      </w:r>
    </w:p>
    <w:p w14:paraId="1EBC2B41" w14:textId="3C074758" w:rsidR="00E050C9" w:rsidRPr="003472D2" w:rsidRDefault="001A034C" w:rsidP="00B176A5">
      <w:pPr>
        <w:pStyle w:val="a8"/>
        <w:numPr>
          <w:ilvl w:val="0"/>
          <w:numId w:val="3"/>
        </w:numPr>
        <w:spacing w:after="0" w:line="240" w:lineRule="auto"/>
        <w:rPr>
          <w:rFonts w:ascii="Arial" w:hAnsi="Arial" w:cs="Arial"/>
          <w:sz w:val="16"/>
          <w:szCs w:val="16"/>
        </w:rPr>
      </w:pPr>
      <w:r w:rsidRPr="003472D2">
        <w:rPr>
          <w:rFonts w:ascii="Arial" w:hAnsi="Arial" w:cs="Arial"/>
          <w:sz w:val="16"/>
          <w:szCs w:val="16"/>
        </w:rPr>
        <w:t>Инструмент</w:t>
      </w:r>
      <w:r w:rsidR="004E7F00" w:rsidRPr="003472D2">
        <w:rPr>
          <w:rFonts w:ascii="Arial" w:hAnsi="Arial" w:cs="Arial"/>
          <w:sz w:val="16"/>
          <w:szCs w:val="16"/>
        </w:rPr>
        <w:t>.</w:t>
      </w:r>
    </w:p>
    <w:p w14:paraId="6E343D94" w14:textId="77777777" w:rsidR="00E050C9" w:rsidRPr="003472D2" w:rsidRDefault="004E7F00" w:rsidP="00B176A5">
      <w:pPr>
        <w:pStyle w:val="a8"/>
        <w:numPr>
          <w:ilvl w:val="0"/>
          <w:numId w:val="3"/>
        </w:numPr>
        <w:spacing w:after="0" w:line="240" w:lineRule="auto"/>
        <w:rPr>
          <w:rFonts w:ascii="Arial" w:hAnsi="Arial" w:cs="Arial"/>
          <w:sz w:val="16"/>
          <w:szCs w:val="16"/>
        </w:rPr>
      </w:pPr>
      <w:r w:rsidRPr="003472D2">
        <w:rPr>
          <w:rFonts w:ascii="Arial" w:hAnsi="Arial" w:cs="Arial"/>
          <w:sz w:val="16"/>
          <w:szCs w:val="16"/>
        </w:rPr>
        <w:t>Упаковка.</w:t>
      </w:r>
    </w:p>
    <w:p w14:paraId="652B4DE6" w14:textId="77777777" w:rsidR="00E050C9" w:rsidRPr="003472D2" w:rsidRDefault="004E7F00" w:rsidP="00B176A5">
      <w:pPr>
        <w:pStyle w:val="a8"/>
        <w:numPr>
          <w:ilvl w:val="0"/>
          <w:numId w:val="1"/>
        </w:numPr>
        <w:spacing w:after="0" w:line="240" w:lineRule="auto"/>
        <w:ind w:left="357" w:hanging="357"/>
        <w:rPr>
          <w:rFonts w:ascii="Arial" w:hAnsi="Arial" w:cs="Arial"/>
          <w:b/>
          <w:sz w:val="16"/>
          <w:szCs w:val="16"/>
        </w:rPr>
      </w:pPr>
      <w:r w:rsidRPr="003472D2">
        <w:rPr>
          <w:rFonts w:ascii="Arial" w:hAnsi="Arial" w:cs="Arial"/>
          <w:b/>
          <w:sz w:val="16"/>
          <w:szCs w:val="16"/>
        </w:rPr>
        <w:t>Меры предосторожности</w:t>
      </w:r>
    </w:p>
    <w:p w14:paraId="49586990" w14:textId="015F2B21" w:rsidR="00E050C9" w:rsidRPr="003472D2" w:rsidRDefault="004E7F00" w:rsidP="00B176A5">
      <w:pPr>
        <w:pStyle w:val="a8"/>
        <w:spacing w:after="0" w:line="240" w:lineRule="auto"/>
        <w:ind w:left="360"/>
        <w:jc w:val="both"/>
        <w:rPr>
          <w:rFonts w:ascii="Arial" w:hAnsi="Arial" w:cs="Arial"/>
          <w:b/>
          <w:sz w:val="16"/>
          <w:szCs w:val="16"/>
        </w:rPr>
      </w:pPr>
      <w:r w:rsidRPr="003472D2">
        <w:rPr>
          <w:rFonts w:ascii="Arial" w:hAnsi="Arial" w:cs="Arial"/>
          <w:b/>
          <w:noProof/>
          <w:sz w:val="16"/>
          <w:szCs w:val="16"/>
        </w:rPr>
        <w:drawing>
          <wp:inline distT="0" distB="0" distL="0" distR="0" wp14:anchorId="3B1A620D" wp14:editId="7E305E77">
            <wp:extent cx="195580" cy="16827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6"/>
                    <a:stretch>
                      <a:fillRect/>
                    </a:stretch>
                  </pic:blipFill>
                  <pic:spPr>
                    <a:xfrm>
                      <a:off x="0" y="0"/>
                      <a:ext cx="204961" cy="176362"/>
                    </a:xfrm>
                    <a:prstGeom prst="rect">
                      <a:avLst/>
                    </a:prstGeom>
                  </pic:spPr>
                </pic:pic>
              </a:graphicData>
            </a:graphic>
          </wp:inline>
        </w:drawing>
      </w:r>
      <w:r w:rsidRPr="003472D2">
        <w:rPr>
          <w:rFonts w:ascii="Arial" w:hAnsi="Arial" w:cs="Arial"/>
          <w:b/>
          <w:sz w:val="16"/>
          <w:szCs w:val="16"/>
        </w:rPr>
        <w:t>ВНИМАНИЕ!!!</w:t>
      </w:r>
      <w:r w:rsidR="002E748F" w:rsidRPr="003472D2">
        <w:rPr>
          <w:rFonts w:ascii="Arial" w:hAnsi="Arial" w:cs="Arial"/>
          <w:b/>
          <w:sz w:val="16"/>
          <w:szCs w:val="16"/>
        </w:rPr>
        <w:t xml:space="preserve"> </w:t>
      </w:r>
      <w:r w:rsidR="0009435C" w:rsidRPr="003472D2">
        <w:rPr>
          <w:rFonts w:ascii="Arial" w:hAnsi="Arial" w:cs="Arial"/>
          <w:b/>
          <w:sz w:val="16"/>
          <w:szCs w:val="16"/>
        </w:rPr>
        <w:t>Не работать данным шарнирно-</w:t>
      </w:r>
      <w:proofErr w:type="spellStart"/>
      <w:r w:rsidR="0009435C" w:rsidRPr="003472D2">
        <w:rPr>
          <w:rFonts w:ascii="Arial" w:hAnsi="Arial" w:cs="Arial"/>
          <w:b/>
          <w:sz w:val="16"/>
          <w:szCs w:val="16"/>
        </w:rPr>
        <w:t>губцевым</w:t>
      </w:r>
      <w:proofErr w:type="spellEnd"/>
      <w:r w:rsidR="0009435C" w:rsidRPr="003472D2">
        <w:rPr>
          <w:rFonts w:ascii="Arial" w:hAnsi="Arial" w:cs="Arial"/>
          <w:b/>
          <w:sz w:val="16"/>
          <w:szCs w:val="16"/>
        </w:rPr>
        <w:t xml:space="preserve"> инструментом в электроустановках.</w:t>
      </w:r>
    </w:p>
    <w:p w14:paraId="5FD6A090" w14:textId="178965F0" w:rsidR="00E050C9" w:rsidRPr="003472D2" w:rsidRDefault="009E5F01" w:rsidP="00B176A5">
      <w:pPr>
        <w:pStyle w:val="a8"/>
        <w:numPr>
          <w:ilvl w:val="0"/>
          <w:numId w:val="4"/>
        </w:numPr>
        <w:spacing w:after="0" w:line="240" w:lineRule="auto"/>
        <w:jc w:val="both"/>
        <w:rPr>
          <w:rFonts w:ascii="Arial" w:hAnsi="Arial" w:cs="Arial"/>
          <w:sz w:val="16"/>
          <w:szCs w:val="16"/>
        </w:rPr>
      </w:pPr>
      <w:r w:rsidRPr="003472D2">
        <w:rPr>
          <w:rFonts w:ascii="Arial" w:hAnsi="Arial" w:cs="Arial"/>
          <w:sz w:val="16"/>
          <w:szCs w:val="16"/>
        </w:rPr>
        <w:t xml:space="preserve">Работайте только исправным инструментом. </w:t>
      </w:r>
      <w:r w:rsidR="002E748F" w:rsidRPr="003472D2">
        <w:rPr>
          <w:rFonts w:ascii="Arial" w:hAnsi="Arial" w:cs="Arial"/>
          <w:sz w:val="16"/>
          <w:szCs w:val="16"/>
        </w:rPr>
        <w:t>Не рекомендуется</w:t>
      </w:r>
      <w:r w:rsidR="004E7F00" w:rsidRPr="003472D2">
        <w:rPr>
          <w:rFonts w:ascii="Arial" w:hAnsi="Arial" w:cs="Arial"/>
          <w:sz w:val="16"/>
          <w:szCs w:val="16"/>
        </w:rPr>
        <w:t xml:space="preserve"> эксплуатация </w:t>
      </w:r>
      <w:r w:rsidRPr="003472D2">
        <w:rPr>
          <w:rFonts w:ascii="Arial" w:hAnsi="Arial" w:cs="Arial"/>
          <w:sz w:val="16"/>
          <w:szCs w:val="16"/>
        </w:rPr>
        <w:t>инструмента</w:t>
      </w:r>
      <w:r w:rsidR="004E7F00" w:rsidRPr="003472D2">
        <w:rPr>
          <w:rFonts w:ascii="Arial" w:hAnsi="Arial" w:cs="Arial"/>
          <w:sz w:val="16"/>
          <w:szCs w:val="16"/>
        </w:rPr>
        <w:t xml:space="preserve"> с </w:t>
      </w:r>
      <w:r w:rsidR="002E748F" w:rsidRPr="003472D2">
        <w:rPr>
          <w:rFonts w:ascii="Arial" w:hAnsi="Arial" w:cs="Arial"/>
          <w:sz w:val="16"/>
          <w:szCs w:val="16"/>
        </w:rPr>
        <w:t>механическими повреждениями или признаками неисправности</w:t>
      </w:r>
      <w:r w:rsidR="004E7F00" w:rsidRPr="003472D2">
        <w:rPr>
          <w:rFonts w:ascii="Arial" w:hAnsi="Arial" w:cs="Arial"/>
          <w:sz w:val="16"/>
          <w:szCs w:val="16"/>
        </w:rPr>
        <w:t>.</w:t>
      </w:r>
    </w:p>
    <w:p w14:paraId="47DA99B1" w14:textId="35DAE818" w:rsidR="00E050C9" w:rsidRPr="003472D2" w:rsidRDefault="002E748F" w:rsidP="00B176A5">
      <w:pPr>
        <w:pStyle w:val="a8"/>
        <w:numPr>
          <w:ilvl w:val="0"/>
          <w:numId w:val="4"/>
        </w:numPr>
        <w:spacing w:after="0" w:line="240" w:lineRule="auto"/>
        <w:jc w:val="both"/>
        <w:rPr>
          <w:rFonts w:ascii="Arial" w:hAnsi="Arial" w:cs="Arial"/>
          <w:sz w:val="16"/>
          <w:szCs w:val="16"/>
        </w:rPr>
      </w:pPr>
      <w:r w:rsidRPr="003472D2">
        <w:rPr>
          <w:rFonts w:ascii="Arial" w:hAnsi="Arial" w:cs="Arial"/>
          <w:sz w:val="16"/>
          <w:szCs w:val="16"/>
        </w:rPr>
        <w:t xml:space="preserve">Все работы с </w:t>
      </w:r>
      <w:r w:rsidR="009E5F01" w:rsidRPr="003472D2">
        <w:rPr>
          <w:rFonts w:ascii="Arial" w:hAnsi="Arial" w:cs="Arial"/>
          <w:sz w:val="16"/>
          <w:szCs w:val="16"/>
        </w:rPr>
        <w:t>инструментом</w:t>
      </w:r>
      <w:r w:rsidRPr="003472D2">
        <w:rPr>
          <w:rFonts w:ascii="Arial" w:hAnsi="Arial" w:cs="Arial"/>
          <w:sz w:val="16"/>
          <w:szCs w:val="16"/>
        </w:rPr>
        <w:t xml:space="preserve"> должны проводиться в соответствии </w:t>
      </w:r>
      <w:r w:rsidR="00C86805" w:rsidRPr="003472D2">
        <w:rPr>
          <w:rFonts w:ascii="Arial" w:hAnsi="Arial" w:cs="Arial"/>
          <w:sz w:val="16"/>
          <w:szCs w:val="16"/>
        </w:rPr>
        <w:t xml:space="preserve">с </w:t>
      </w:r>
      <w:r w:rsidRPr="003472D2">
        <w:rPr>
          <w:rFonts w:ascii="Arial" w:hAnsi="Arial" w:cs="Arial"/>
          <w:sz w:val="16"/>
          <w:szCs w:val="16"/>
        </w:rPr>
        <w:t>Правил</w:t>
      </w:r>
      <w:r w:rsidR="00B176A5" w:rsidRPr="003472D2">
        <w:rPr>
          <w:rFonts w:ascii="Arial" w:hAnsi="Arial" w:cs="Arial"/>
          <w:sz w:val="16"/>
          <w:szCs w:val="16"/>
        </w:rPr>
        <w:t>ами</w:t>
      </w:r>
      <w:r w:rsidRPr="003472D2">
        <w:rPr>
          <w:rFonts w:ascii="Arial" w:hAnsi="Arial" w:cs="Arial"/>
          <w:sz w:val="16"/>
          <w:szCs w:val="16"/>
        </w:rPr>
        <w:t xml:space="preserve"> техники безопасности.</w:t>
      </w:r>
    </w:p>
    <w:p w14:paraId="5DDCA0E1" w14:textId="45C3EE18" w:rsidR="009E5F01" w:rsidRPr="003472D2" w:rsidRDefault="009E5F01" w:rsidP="00B176A5">
      <w:pPr>
        <w:pStyle w:val="a8"/>
        <w:numPr>
          <w:ilvl w:val="0"/>
          <w:numId w:val="4"/>
        </w:numPr>
        <w:spacing w:after="0" w:line="240" w:lineRule="auto"/>
        <w:jc w:val="both"/>
        <w:rPr>
          <w:rFonts w:ascii="Arial" w:hAnsi="Arial" w:cs="Arial"/>
          <w:sz w:val="16"/>
          <w:szCs w:val="16"/>
        </w:rPr>
      </w:pPr>
      <w:r w:rsidRPr="003472D2">
        <w:rPr>
          <w:rFonts w:ascii="Arial" w:hAnsi="Arial" w:cs="Arial"/>
          <w:sz w:val="16"/>
          <w:szCs w:val="16"/>
        </w:rPr>
        <w:t xml:space="preserve">Используйте инструмент строго по назначению. </w:t>
      </w:r>
    </w:p>
    <w:p w14:paraId="6B93B046" w14:textId="379D03A6" w:rsidR="009E5F01" w:rsidRPr="003472D2" w:rsidRDefault="009E5F01" w:rsidP="00B176A5">
      <w:pPr>
        <w:pStyle w:val="a8"/>
        <w:numPr>
          <w:ilvl w:val="0"/>
          <w:numId w:val="4"/>
        </w:numPr>
        <w:spacing w:after="0" w:line="240" w:lineRule="auto"/>
        <w:jc w:val="both"/>
        <w:rPr>
          <w:rFonts w:ascii="Arial" w:hAnsi="Arial" w:cs="Arial"/>
          <w:sz w:val="16"/>
          <w:szCs w:val="16"/>
        </w:rPr>
      </w:pPr>
      <w:r w:rsidRPr="003472D2">
        <w:rPr>
          <w:rFonts w:ascii="Arial" w:hAnsi="Arial" w:cs="Arial"/>
          <w:sz w:val="16"/>
          <w:szCs w:val="16"/>
        </w:rPr>
        <w:t>Инструмент ремонту не подлежит. При поломке заменить инструмент на новый.</w:t>
      </w:r>
    </w:p>
    <w:p w14:paraId="2846EBED" w14:textId="370590E0" w:rsidR="00E050C9" w:rsidRPr="003472D2" w:rsidRDefault="002E748F" w:rsidP="00B176A5">
      <w:pPr>
        <w:pStyle w:val="a8"/>
        <w:numPr>
          <w:ilvl w:val="0"/>
          <w:numId w:val="4"/>
        </w:numPr>
        <w:spacing w:after="0" w:line="240" w:lineRule="auto"/>
        <w:jc w:val="both"/>
        <w:rPr>
          <w:rFonts w:ascii="Arial" w:hAnsi="Arial" w:cs="Arial"/>
          <w:sz w:val="16"/>
          <w:szCs w:val="16"/>
        </w:rPr>
      </w:pPr>
      <w:r w:rsidRPr="003472D2">
        <w:rPr>
          <w:rFonts w:ascii="Arial" w:hAnsi="Arial" w:cs="Arial"/>
          <w:sz w:val="16"/>
          <w:szCs w:val="16"/>
        </w:rPr>
        <w:t xml:space="preserve">По истечении срока службы </w:t>
      </w:r>
      <w:r w:rsidR="009E5F01" w:rsidRPr="003472D2">
        <w:rPr>
          <w:rFonts w:ascii="Arial" w:hAnsi="Arial" w:cs="Arial"/>
          <w:sz w:val="16"/>
          <w:szCs w:val="16"/>
        </w:rPr>
        <w:t>инструмент</w:t>
      </w:r>
      <w:r w:rsidRPr="003472D2">
        <w:rPr>
          <w:rFonts w:ascii="Arial" w:hAnsi="Arial" w:cs="Arial"/>
          <w:sz w:val="16"/>
          <w:szCs w:val="16"/>
        </w:rPr>
        <w:t xml:space="preserve"> не представляет опасности для дальнейшей эксплуатации.</w:t>
      </w:r>
    </w:p>
    <w:p w14:paraId="562CA005" w14:textId="77777777" w:rsidR="00E050C9" w:rsidRPr="003472D2" w:rsidRDefault="004E7F00" w:rsidP="00B176A5">
      <w:pPr>
        <w:pStyle w:val="a8"/>
        <w:numPr>
          <w:ilvl w:val="0"/>
          <w:numId w:val="1"/>
        </w:numPr>
        <w:spacing w:after="0" w:line="240" w:lineRule="auto"/>
        <w:ind w:left="357" w:hanging="357"/>
        <w:rPr>
          <w:rFonts w:ascii="Arial" w:hAnsi="Arial" w:cs="Arial"/>
          <w:b/>
          <w:sz w:val="16"/>
          <w:szCs w:val="16"/>
        </w:rPr>
      </w:pPr>
      <w:r w:rsidRPr="003472D2">
        <w:rPr>
          <w:rFonts w:ascii="Arial" w:hAnsi="Arial" w:cs="Arial"/>
          <w:b/>
          <w:sz w:val="16"/>
          <w:szCs w:val="16"/>
        </w:rPr>
        <w:t>Хранение</w:t>
      </w:r>
    </w:p>
    <w:p w14:paraId="0903BE4E" w14:textId="77777777" w:rsidR="00E050C9" w:rsidRPr="003472D2" w:rsidRDefault="0094152E" w:rsidP="00B176A5">
      <w:pPr>
        <w:pStyle w:val="a8"/>
        <w:suppressAutoHyphens/>
        <w:spacing w:after="0" w:line="240" w:lineRule="auto"/>
        <w:ind w:left="0"/>
        <w:contextualSpacing w:val="0"/>
        <w:jc w:val="both"/>
        <w:rPr>
          <w:rFonts w:ascii="Arial" w:hAnsi="Arial" w:cs="Arial"/>
          <w:sz w:val="16"/>
          <w:szCs w:val="16"/>
        </w:rPr>
      </w:pPr>
      <w:r w:rsidRPr="003472D2">
        <w:rPr>
          <w:rFonts w:ascii="Arial" w:hAnsi="Arial" w:cs="Arial"/>
          <w:sz w:val="16"/>
          <w:szCs w:val="16"/>
        </w:rPr>
        <w:t>Изделие</w:t>
      </w:r>
      <w:r w:rsidR="004E7F00" w:rsidRPr="003472D2">
        <w:rPr>
          <w:rFonts w:ascii="Arial" w:hAnsi="Arial" w:cs="Arial"/>
          <w:sz w:val="16"/>
          <w:szCs w:val="16"/>
        </w:rPr>
        <w:t xml:space="preserve"> в упаковке хранится в картонных коробках, в ящиках или на стеллажах в сухих и отапливаемых помещениях.</w:t>
      </w:r>
    </w:p>
    <w:p w14:paraId="6FA86BAF" w14:textId="77777777" w:rsidR="00E050C9" w:rsidRPr="003472D2" w:rsidRDefault="004E7F00" w:rsidP="00B176A5">
      <w:pPr>
        <w:pStyle w:val="a8"/>
        <w:numPr>
          <w:ilvl w:val="0"/>
          <w:numId w:val="1"/>
        </w:numPr>
        <w:spacing w:after="0" w:line="240" w:lineRule="auto"/>
        <w:ind w:left="357" w:hanging="357"/>
        <w:rPr>
          <w:rFonts w:ascii="Arial" w:hAnsi="Arial" w:cs="Arial"/>
          <w:b/>
          <w:sz w:val="16"/>
          <w:szCs w:val="16"/>
        </w:rPr>
      </w:pPr>
      <w:r w:rsidRPr="003472D2">
        <w:rPr>
          <w:rFonts w:ascii="Arial" w:hAnsi="Arial" w:cs="Arial"/>
          <w:b/>
          <w:sz w:val="16"/>
          <w:szCs w:val="16"/>
        </w:rPr>
        <w:t>Транспортировка</w:t>
      </w:r>
    </w:p>
    <w:p w14:paraId="2B37FF01" w14:textId="77777777" w:rsidR="00E050C9" w:rsidRPr="003472D2" w:rsidRDefault="0094152E" w:rsidP="00B176A5">
      <w:pPr>
        <w:pStyle w:val="a8"/>
        <w:suppressAutoHyphens/>
        <w:spacing w:after="0" w:line="240" w:lineRule="auto"/>
        <w:ind w:left="0"/>
        <w:contextualSpacing w:val="0"/>
        <w:jc w:val="both"/>
        <w:rPr>
          <w:rFonts w:ascii="Arial" w:hAnsi="Arial" w:cs="Arial"/>
          <w:sz w:val="16"/>
          <w:szCs w:val="16"/>
        </w:rPr>
      </w:pPr>
      <w:r w:rsidRPr="003472D2">
        <w:rPr>
          <w:rFonts w:ascii="Arial" w:hAnsi="Arial" w:cs="Arial"/>
          <w:sz w:val="16"/>
          <w:szCs w:val="16"/>
        </w:rPr>
        <w:t>Изделие в упаковке пригодно для транспортировки автомобильным, железнодорожным, морским или авиационным транспортом.</w:t>
      </w:r>
    </w:p>
    <w:p w14:paraId="1E3E8888" w14:textId="77777777" w:rsidR="00E050C9" w:rsidRPr="003472D2" w:rsidRDefault="004E7F00" w:rsidP="00B176A5">
      <w:pPr>
        <w:pStyle w:val="a8"/>
        <w:numPr>
          <w:ilvl w:val="0"/>
          <w:numId w:val="1"/>
        </w:numPr>
        <w:spacing w:after="0" w:line="240" w:lineRule="auto"/>
        <w:ind w:left="357" w:hanging="357"/>
        <w:rPr>
          <w:rFonts w:ascii="Arial" w:hAnsi="Arial" w:cs="Arial"/>
          <w:b/>
          <w:sz w:val="16"/>
          <w:szCs w:val="16"/>
        </w:rPr>
      </w:pPr>
      <w:r w:rsidRPr="003472D2">
        <w:rPr>
          <w:rFonts w:ascii="Arial" w:hAnsi="Arial" w:cs="Arial"/>
          <w:b/>
          <w:sz w:val="16"/>
          <w:szCs w:val="16"/>
        </w:rPr>
        <w:t>Утилизация</w:t>
      </w:r>
    </w:p>
    <w:p w14:paraId="6008819A" w14:textId="77777777" w:rsidR="00E050C9" w:rsidRPr="003472D2" w:rsidRDefault="00C40EA0" w:rsidP="00B176A5">
      <w:pPr>
        <w:pStyle w:val="a8"/>
        <w:suppressAutoHyphens/>
        <w:spacing w:after="0" w:line="240" w:lineRule="auto"/>
        <w:ind w:left="0"/>
        <w:contextualSpacing w:val="0"/>
        <w:jc w:val="both"/>
        <w:rPr>
          <w:rFonts w:ascii="Arial" w:hAnsi="Arial" w:cs="Arial"/>
          <w:sz w:val="16"/>
          <w:szCs w:val="16"/>
        </w:rPr>
      </w:pPr>
      <w:r w:rsidRPr="003472D2">
        <w:rPr>
          <w:rFonts w:ascii="Arial" w:hAnsi="Arial" w:cs="Arial"/>
          <w:sz w:val="16"/>
          <w:szCs w:val="16"/>
        </w:rPr>
        <w:t>Утилизация осуществляется в соответствии</w:t>
      </w:r>
      <w:r w:rsidR="004E7F00" w:rsidRPr="003472D2">
        <w:rPr>
          <w:rFonts w:ascii="Arial" w:hAnsi="Arial" w:cs="Arial"/>
          <w:sz w:val="16"/>
          <w:szCs w:val="16"/>
        </w:rPr>
        <w:t xml:space="preserve"> с требованиями действующего законодательства РФ.</w:t>
      </w:r>
    </w:p>
    <w:p w14:paraId="4160D3A0" w14:textId="77777777" w:rsidR="00E050C9" w:rsidRPr="003472D2" w:rsidRDefault="004E7F00" w:rsidP="00B176A5">
      <w:pPr>
        <w:pStyle w:val="a8"/>
        <w:numPr>
          <w:ilvl w:val="0"/>
          <w:numId w:val="1"/>
        </w:numPr>
        <w:spacing w:after="0" w:line="240" w:lineRule="auto"/>
        <w:jc w:val="both"/>
        <w:rPr>
          <w:rFonts w:ascii="Arial" w:hAnsi="Arial" w:cs="Arial"/>
          <w:b/>
          <w:sz w:val="16"/>
          <w:szCs w:val="16"/>
        </w:rPr>
      </w:pPr>
      <w:r w:rsidRPr="003472D2">
        <w:rPr>
          <w:rFonts w:ascii="Arial" w:hAnsi="Arial" w:cs="Arial"/>
          <w:b/>
          <w:sz w:val="16"/>
          <w:szCs w:val="16"/>
        </w:rPr>
        <w:t>Сертификация</w:t>
      </w:r>
    </w:p>
    <w:p w14:paraId="3AA3836E" w14:textId="3877E712" w:rsidR="00E050C9" w:rsidRPr="003472D2" w:rsidRDefault="003472D2" w:rsidP="00B176A5">
      <w:pPr>
        <w:pStyle w:val="a8"/>
        <w:suppressAutoHyphens/>
        <w:spacing w:after="0" w:line="240" w:lineRule="auto"/>
        <w:ind w:left="0"/>
        <w:contextualSpacing w:val="0"/>
        <w:jc w:val="both"/>
        <w:rPr>
          <w:rFonts w:ascii="Arial" w:hAnsi="Arial" w:cs="Arial"/>
          <w:sz w:val="16"/>
          <w:szCs w:val="16"/>
        </w:rPr>
      </w:pPr>
      <w:r w:rsidRPr="003472D2">
        <w:rPr>
          <w:rFonts w:ascii="Arial" w:hAnsi="Arial" w:cs="Arial"/>
          <w:sz w:val="16"/>
          <w:szCs w:val="16"/>
        </w:rPr>
        <w:t>Продукция сертифицирована на соответствие требованиям ТР ТС 0</w:t>
      </w:r>
      <w:r>
        <w:rPr>
          <w:rFonts w:ascii="Arial" w:hAnsi="Arial" w:cs="Arial"/>
          <w:sz w:val="16"/>
          <w:szCs w:val="16"/>
        </w:rPr>
        <w:t>10</w:t>
      </w:r>
      <w:r w:rsidRPr="003472D2">
        <w:rPr>
          <w:rFonts w:ascii="Arial" w:hAnsi="Arial" w:cs="Arial"/>
          <w:sz w:val="16"/>
          <w:szCs w:val="16"/>
        </w:rPr>
        <w:t>/2011 «О безопасности машин и оборудования».</w:t>
      </w:r>
      <w:bookmarkStart w:id="0" w:name="_GoBack"/>
      <w:bookmarkEnd w:id="0"/>
    </w:p>
    <w:p w14:paraId="2DF5F8CA" w14:textId="77777777" w:rsidR="00E050C9" w:rsidRPr="003472D2" w:rsidRDefault="004E7F00" w:rsidP="00B176A5">
      <w:pPr>
        <w:pStyle w:val="a8"/>
        <w:numPr>
          <w:ilvl w:val="0"/>
          <w:numId w:val="1"/>
        </w:numPr>
        <w:spacing w:after="0" w:line="240" w:lineRule="auto"/>
        <w:ind w:left="357" w:hanging="357"/>
        <w:rPr>
          <w:rFonts w:ascii="Arial" w:hAnsi="Arial" w:cs="Arial"/>
          <w:b/>
          <w:sz w:val="16"/>
          <w:szCs w:val="16"/>
        </w:rPr>
      </w:pPr>
      <w:r w:rsidRPr="003472D2">
        <w:rPr>
          <w:rFonts w:ascii="Arial" w:hAnsi="Arial" w:cs="Arial"/>
          <w:b/>
          <w:sz w:val="16"/>
          <w:szCs w:val="16"/>
        </w:rPr>
        <w:t>Информация об изготовителе и дата производства</w:t>
      </w:r>
    </w:p>
    <w:p w14:paraId="35A4240C" w14:textId="3F5BB693" w:rsidR="00E050C9" w:rsidRPr="003472D2" w:rsidRDefault="00D33FA2" w:rsidP="00D33FA2">
      <w:pPr>
        <w:suppressAutoHyphens/>
        <w:spacing w:after="0" w:line="240" w:lineRule="auto"/>
        <w:jc w:val="both"/>
        <w:rPr>
          <w:rFonts w:ascii="Arial" w:hAnsi="Arial" w:cs="Arial"/>
          <w:sz w:val="16"/>
          <w:szCs w:val="16"/>
        </w:rPr>
      </w:pPr>
      <w:r w:rsidRPr="003472D2">
        <w:rPr>
          <w:rFonts w:ascii="Arial" w:hAnsi="Arial" w:cs="Arial"/>
          <w:sz w:val="16"/>
          <w:szCs w:val="16"/>
        </w:rPr>
        <w:t>Сделано в Китае. Изготовитель: «NINGBO YUSING LIGHTING CO., LTD» Китай, No.1199, MINGGUANG RD.JIANGSHAN TOWN, NINGBO, CHINA/</w:t>
      </w:r>
      <w:proofErr w:type="spellStart"/>
      <w:r w:rsidRPr="003472D2">
        <w:rPr>
          <w:rFonts w:ascii="Arial" w:hAnsi="Arial" w:cs="Arial"/>
          <w:sz w:val="16"/>
          <w:szCs w:val="16"/>
        </w:rPr>
        <w:t>Нинбо</w:t>
      </w:r>
      <w:proofErr w:type="spellEnd"/>
      <w:r w:rsidRPr="003472D2">
        <w:rPr>
          <w:rFonts w:ascii="Arial" w:hAnsi="Arial" w:cs="Arial"/>
          <w:sz w:val="16"/>
          <w:szCs w:val="16"/>
        </w:rPr>
        <w:t xml:space="preserve"> </w:t>
      </w:r>
      <w:proofErr w:type="spellStart"/>
      <w:r w:rsidRPr="003472D2">
        <w:rPr>
          <w:rFonts w:ascii="Arial" w:hAnsi="Arial" w:cs="Arial"/>
          <w:sz w:val="16"/>
          <w:szCs w:val="16"/>
        </w:rPr>
        <w:t>Юсинг</w:t>
      </w:r>
      <w:proofErr w:type="spellEnd"/>
      <w:r w:rsidRPr="003472D2">
        <w:rPr>
          <w:rFonts w:ascii="Arial" w:hAnsi="Arial" w:cs="Arial"/>
          <w:sz w:val="16"/>
          <w:szCs w:val="16"/>
        </w:rPr>
        <w:t xml:space="preserve"> </w:t>
      </w:r>
      <w:proofErr w:type="spellStart"/>
      <w:r w:rsidRPr="003472D2">
        <w:rPr>
          <w:rFonts w:ascii="Arial" w:hAnsi="Arial" w:cs="Arial"/>
          <w:sz w:val="16"/>
          <w:szCs w:val="16"/>
        </w:rPr>
        <w:t>Лайтинг</w:t>
      </w:r>
      <w:proofErr w:type="spellEnd"/>
      <w:r w:rsidRPr="003472D2">
        <w:rPr>
          <w:rFonts w:ascii="Arial" w:hAnsi="Arial" w:cs="Arial"/>
          <w:sz w:val="16"/>
          <w:szCs w:val="16"/>
        </w:rPr>
        <w:t xml:space="preserve">, Ко., № 1199, </w:t>
      </w:r>
      <w:proofErr w:type="spellStart"/>
      <w:r w:rsidRPr="003472D2">
        <w:rPr>
          <w:rFonts w:ascii="Arial" w:hAnsi="Arial" w:cs="Arial"/>
          <w:sz w:val="16"/>
          <w:szCs w:val="16"/>
        </w:rPr>
        <w:t>Минггуан</w:t>
      </w:r>
      <w:proofErr w:type="spellEnd"/>
      <w:r w:rsidRPr="003472D2">
        <w:rPr>
          <w:rFonts w:ascii="Arial" w:hAnsi="Arial" w:cs="Arial"/>
          <w:sz w:val="16"/>
          <w:szCs w:val="16"/>
        </w:rPr>
        <w:t xml:space="preserve"> </w:t>
      </w:r>
      <w:proofErr w:type="spellStart"/>
      <w:r w:rsidRPr="003472D2">
        <w:rPr>
          <w:rFonts w:ascii="Arial" w:hAnsi="Arial" w:cs="Arial"/>
          <w:sz w:val="16"/>
          <w:szCs w:val="16"/>
        </w:rPr>
        <w:t>Роуд</w:t>
      </w:r>
      <w:proofErr w:type="spellEnd"/>
      <w:r w:rsidRPr="003472D2">
        <w:rPr>
          <w:rFonts w:ascii="Arial" w:hAnsi="Arial" w:cs="Arial"/>
          <w:sz w:val="16"/>
          <w:szCs w:val="16"/>
        </w:rPr>
        <w:t xml:space="preserve">, </w:t>
      </w:r>
      <w:proofErr w:type="spellStart"/>
      <w:r w:rsidRPr="003472D2">
        <w:rPr>
          <w:rFonts w:ascii="Arial" w:hAnsi="Arial" w:cs="Arial"/>
          <w:sz w:val="16"/>
          <w:szCs w:val="16"/>
        </w:rPr>
        <w:t>Цзяншань</w:t>
      </w:r>
      <w:proofErr w:type="spellEnd"/>
      <w:r w:rsidRPr="003472D2">
        <w:rPr>
          <w:rFonts w:ascii="Arial" w:hAnsi="Arial" w:cs="Arial"/>
          <w:sz w:val="16"/>
          <w:szCs w:val="16"/>
        </w:rPr>
        <w:t xml:space="preserve"> </w:t>
      </w:r>
      <w:proofErr w:type="spellStart"/>
      <w:r w:rsidRPr="003472D2">
        <w:rPr>
          <w:rFonts w:ascii="Arial" w:hAnsi="Arial" w:cs="Arial"/>
          <w:sz w:val="16"/>
          <w:szCs w:val="16"/>
        </w:rPr>
        <w:t>Таун</w:t>
      </w:r>
      <w:proofErr w:type="spellEnd"/>
      <w:r w:rsidRPr="003472D2">
        <w:rPr>
          <w:rFonts w:ascii="Arial" w:hAnsi="Arial" w:cs="Arial"/>
          <w:sz w:val="16"/>
          <w:szCs w:val="16"/>
        </w:rPr>
        <w:t xml:space="preserve">, </w:t>
      </w:r>
      <w:proofErr w:type="spellStart"/>
      <w:r w:rsidRPr="003472D2">
        <w:rPr>
          <w:rFonts w:ascii="Arial" w:hAnsi="Arial" w:cs="Arial"/>
          <w:sz w:val="16"/>
          <w:szCs w:val="16"/>
        </w:rPr>
        <w:t>Нинбо</w:t>
      </w:r>
      <w:proofErr w:type="spellEnd"/>
      <w:r w:rsidRPr="003472D2">
        <w:rPr>
          <w:rFonts w:ascii="Arial" w:hAnsi="Arial" w:cs="Arial"/>
          <w:sz w:val="16"/>
          <w:szCs w:val="16"/>
        </w:rPr>
        <w:t>, Китай. Филиалы завода-изготовителя: «</w:t>
      </w:r>
      <w:proofErr w:type="spellStart"/>
      <w:r w:rsidRPr="003472D2">
        <w:rPr>
          <w:rFonts w:ascii="Arial" w:hAnsi="Arial" w:cs="Arial"/>
          <w:sz w:val="16"/>
          <w:szCs w:val="16"/>
        </w:rPr>
        <w:t>Ningbo</w:t>
      </w:r>
      <w:proofErr w:type="spellEnd"/>
      <w:r w:rsidRPr="003472D2">
        <w:rPr>
          <w:rFonts w:ascii="Arial" w:hAnsi="Arial" w:cs="Arial"/>
          <w:sz w:val="16"/>
          <w:szCs w:val="16"/>
        </w:rPr>
        <w:t xml:space="preserve"> </w:t>
      </w:r>
      <w:proofErr w:type="spellStart"/>
      <w:r w:rsidRPr="003472D2">
        <w:rPr>
          <w:rFonts w:ascii="Arial" w:hAnsi="Arial" w:cs="Arial"/>
          <w:sz w:val="16"/>
          <w:szCs w:val="16"/>
        </w:rPr>
        <w:t>Yusing</w:t>
      </w:r>
      <w:proofErr w:type="spellEnd"/>
      <w:r w:rsidRPr="003472D2">
        <w:rPr>
          <w:rFonts w:ascii="Arial" w:hAnsi="Arial" w:cs="Arial"/>
          <w:sz w:val="16"/>
          <w:szCs w:val="16"/>
        </w:rPr>
        <w:t xml:space="preserve"> </w:t>
      </w:r>
      <w:proofErr w:type="spellStart"/>
      <w:r w:rsidRPr="003472D2">
        <w:rPr>
          <w:rFonts w:ascii="Arial" w:hAnsi="Arial" w:cs="Arial"/>
          <w:sz w:val="16"/>
          <w:szCs w:val="16"/>
        </w:rPr>
        <w:t>Electronics</w:t>
      </w:r>
      <w:proofErr w:type="spellEnd"/>
      <w:r w:rsidRPr="003472D2">
        <w:rPr>
          <w:rFonts w:ascii="Arial" w:hAnsi="Arial" w:cs="Arial"/>
          <w:sz w:val="16"/>
          <w:szCs w:val="16"/>
        </w:rPr>
        <w:t xml:space="preserve"> </w:t>
      </w:r>
      <w:proofErr w:type="spellStart"/>
      <w:r w:rsidRPr="003472D2">
        <w:rPr>
          <w:rFonts w:ascii="Arial" w:hAnsi="Arial" w:cs="Arial"/>
          <w:sz w:val="16"/>
          <w:szCs w:val="16"/>
        </w:rPr>
        <w:t>Co</w:t>
      </w:r>
      <w:proofErr w:type="spellEnd"/>
      <w:r w:rsidRPr="003472D2">
        <w:rPr>
          <w:rFonts w:ascii="Arial" w:hAnsi="Arial" w:cs="Arial"/>
          <w:sz w:val="16"/>
          <w:szCs w:val="16"/>
        </w:rPr>
        <w:t xml:space="preserve">., LTD» </w:t>
      </w:r>
      <w:proofErr w:type="spellStart"/>
      <w:r w:rsidRPr="003472D2">
        <w:rPr>
          <w:rFonts w:ascii="Arial" w:hAnsi="Arial" w:cs="Arial"/>
          <w:sz w:val="16"/>
          <w:szCs w:val="16"/>
        </w:rPr>
        <w:t>Civil</w:t>
      </w:r>
      <w:proofErr w:type="spellEnd"/>
      <w:r w:rsidRPr="003472D2">
        <w:rPr>
          <w:rFonts w:ascii="Arial" w:hAnsi="Arial" w:cs="Arial"/>
          <w:sz w:val="16"/>
          <w:szCs w:val="16"/>
        </w:rPr>
        <w:t xml:space="preserve"> </w:t>
      </w:r>
      <w:proofErr w:type="spellStart"/>
      <w:r w:rsidRPr="003472D2">
        <w:rPr>
          <w:rFonts w:ascii="Arial" w:hAnsi="Arial" w:cs="Arial"/>
          <w:sz w:val="16"/>
          <w:szCs w:val="16"/>
        </w:rPr>
        <w:t>Industrial</w:t>
      </w:r>
      <w:proofErr w:type="spellEnd"/>
      <w:r w:rsidRPr="003472D2">
        <w:rPr>
          <w:rFonts w:ascii="Arial" w:hAnsi="Arial" w:cs="Arial"/>
          <w:sz w:val="16"/>
          <w:szCs w:val="16"/>
        </w:rPr>
        <w:t xml:space="preserve"> </w:t>
      </w:r>
      <w:proofErr w:type="spellStart"/>
      <w:r w:rsidRPr="003472D2">
        <w:rPr>
          <w:rFonts w:ascii="Arial" w:hAnsi="Arial" w:cs="Arial"/>
          <w:sz w:val="16"/>
          <w:szCs w:val="16"/>
        </w:rPr>
        <w:t>Zone</w:t>
      </w:r>
      <w:proofErr w:type="spellEnd"/>
      <w:r w:rsidRPr="003472D2">
        <w:rPr>
          <w:rFonts w:ascii="Arial" w:hAnsi="Arial" w:cs="Arial"/>
          <w:sz w:val="16"/>
          <w:szCs w:val="16"/>
        </w:rPr>
        <w:t xml:space="preserve">, </w:t>
      </w:r>
      <w:proofErr w:type="spellStart"/>
      <w:r w:rsidRPr="003472D2">
        <w:rPr>
          <w:rFonts w:ascii="Arial" w:hAnsi="Arial" w:cs="Arial"/>
          <w:sz w:val="16"/>
          <w:szCs w:val="16"/>
        </w:rPr>
        <w:t>Pugen</w:t>
      </w:r>
      <w:proofErr w:type="spellEnd"/>
      <w:r w:rsidRPr="003472D2">
        <w:rPr>
          <w:rFonts w:ascii="Arial" w:hAnsi="Arial" w:cs="Arial"/>
          <w:sz w:val="16"/>
          <w:szCs w:val="16"/>
        </w:rPr>
        <w:t xml:space="preserve"> </w:t>
      </w:r>
      <w:proofErr w:type="spellStart"/>
      <w:r w:rsidRPr="003472D2">
        <w:rPr>
          <w:rFonts w:ascii="Arial" w:hAnsi="Arial" w:cs="Arial"/>
          <w:sz w:val="16"/>
          <w:szCs w:val="16"/>
        </w:rPr>
        <w:t>Village</w:t>
      </w:r>
      <w:proofErr w:type="spellEnd"/>
      <w:r w:rsidRPr="003472D2">
        <w:rPr>
          <w:rFonts w:ascii="Arial" w:hAnsi="Arial" w:cs="Arial"/>
          <w:sz w:val="16"/>
          <w:szCs w:val="16"/>
        </w:rPr>
        <w:t xml:space="preserve">, </w:t>
      </w:r>
      <w:proofErr w:type="spellStart"/>
      <w:r w:rsidRPr="003472D2">
        <w:rPr>
          <w:rFonts w:ascii="Arial" w:hAnsi="Arial" w:cs="Arial"/>
          <w:sz w:val="16"/>
          <w:szCs w:val="16"/>
        </w:rPr>
        <w:t>Qiu’ai</w:t>
      </w:r>
      <w:proofErr w:type="spellEnd"/>
      <w:r w:rsidRPr="003472D2">
        <w:rPr>
          <w:rFonts w:ascii="Arial" w:hAnsi="Arial" w:cs="Arial"/>
          <w:sz w:val="16"/>
          <w:szCs w:val="16"/>
        </w:rPr>
        <w:t xml:space="preserve">, </w:t>
      </w:r>
      <w:proofErr w:type="spellStart"/>
      <w:r w:rsidRPr="003472D2">
        <w:rPr>
          <w:rFonts w:ascii="Arial" w:hAnsi="Arial" w:cs="Arial"/>
          <w:sz w:val="16"/>
          <w:szCs w:val="16"/>
        </w:rPr>
        <w:t>Ningbo</w:t>
      </w:r>
      <w:proofErr w:type="spellEnd"/>
      <w:r w:rsidRPr="003472D2">
        <w:rPr>
          <w:rFonts w:ascii="Arial" w:hAnsi="Arial" w:cs="Arial"/>
          <w:sz w:val="16"/>
          <w:szCs w:val="16"/>
        </w:rPr>
        <w:t xml:space="preserve">, </w:t>
      </w:r>
      <w:proofErr w:type="spellStart"/>
      <w:r w:rsidRPr="003472D2">
        <w:rPr>
          <w:rFonts w:ascii="Arial" w:hAnsi="Arial" w:cs="Arial"/>
          <w:sz w:val="16"/>
          <w:szCs w:val="16"/>
        </w:rPr>
        <w:t>China</w:t>
      </w:r>
      <w:proofErr w:type="spellEnd"/>
      <w:r w:rsidRPr="003472D2">
        <w:rPr>
          <w:rFonts w:ascii="Arial" w:hAnsi="Arial" w:cs="Arial"/>
          <w:sz w:val="16"/>
          <w:szCs w:val="16"/>
        </w:rPr>
        <w:t xml:space="preserve"> / ООО "</w:t>
      </w:r>
      <w:proofErr w:type="spellStart"/>
      <w:r w:rsidRPr="003472D2">
        <w:rPr>
          <w:rFonts w:ascii="Arial" w:hAnsi="Arial" w:cs="Arial"/>
          <w:sz w:val="16"/>
          <w:szCs w:val="16"/>
        </w:rPr>
        <w:t>Нингбо</w:t>
      </w:r>
      <w:proofErr w:type="spellEnd"/>
      <w:r w:rsidRPr="003472D2">
        <w:rPr>
          <w:rFonts w:ascii="Arial" w:hAnsi="Arial" w:cs="Arial"/>
          <w:sz w:val="16"/>
          <w:szCs w:val="16"/>
        </w:rPr>
        <w:t xml:space="preserve"> </w:t>
      </w:r>
      <w:proofErr w:type="spellStart"/>
      <w:r w:rsidRPr="003472D2">
        <w:rPr>
          <w:rFonts w:ascii="Arial" w:hAnsi="Arial" w:cs="Arial"/>
          <w:sz w:val="16"/>
          <w:szCs w:val="16"/>
        </w:rPr>
        <w:t>Юсинг</w:t>
      </w:r>
      <w:proofErr w:type="spellEnd"/>
      <w:r w:rsidRPr="003472D2">
        <w:rPr>
          <w:rFonts w:ascii="Arial" w:hAnsi="Arial" w:cs="Arial"/>
          <w:sz w:val="16"/>
          <w:szCs w:val="16"/>
        </w:rPr>
        <w:t xml:space="preserve"> </w:t>
      </w:r>
      <w:proofErr w:type="spellStart"/>
      <w:r w:rsidRPr="003472D2">
        <w:rPr>
          <w:rFonts w:ascii="Arial" w:hAnsi="Arial" w:cs="Arial"/>
          <w:sz w:val="16"/>
          <w:szCs w:val="16"/>
        </w:rPr>
        <w:t>Электроникс</w:t>
      </w:r>
      <w:proofErr w:type="spellEnd"/>
      <w:r w:rsidRPr="003472D2">
        <w:rPr>
          <w:rFonts w:ascii="Arial" w:hAnsi="Arial" w:cs="Arial"/>
          <w:sz w:val="16"/>
          <w:szCs w:val="16"/>
        </w:rPr>
        <w:t xml:space="preserve"> Компания", зона </w:t>
      </w:r>
      <w:proofErr w:type="spellStart"/>
      <w:r w:rsidRPr="003472D2">
        <w:rPr>
          <w:rFonts w:ascii="Arial" w:hAnsi="Arial" w:cs="Arial"/>
          <w:sz w:val="16"/>
          <w:szCs w:val="16"/>
        </w:rPr>
        <w:t>Цивил</w:t>
      </w:r>
      <w:proofErr w:type="spellEnd"/>
      <w:r w:rsidRPr="003472D2">
        <w:rPr>
          <w:rFonts w:ascii="Arial" w:hAnsi="Arial" w:cs="Arial"/>
          <w:sz w:val="16"/>
          <w:szCs w:val="16"/>
        </w:rPr>
        <w:t xml:space="preserve"> Индастриал, населенный пункт </w:t>
      </w:r>
      <w:proofErr w:type="spellStart"/>
      <w:r w:rsidRPr="003472D2">
        <w:rPr>
          <w:rFonts w:ascii="Arial" w:hAnsi="Arial" w:cs="Arial"/>
          <w:sz w:val="16"/>
          <w:szCs w:val="16"/>
        </w:rPr>
        <w:t>Пуген</w:t>
      </w:r>
      <w:proofErr w:type="spellEnd"/>
      <w:r w:rsidRPr="003472D2">
        <w:rPr>
          <w:rFonts w:ascii="Arial" w:hAnsi="Arial" w:cs="Arial"/>
          <w:sz w:val="16"/>
          <w:szCs w:val="16"/>
        </w:rPr>
        <w:t xml:space="preserve">, </w:t>
      </w:r>
      <w:proofErr w:type="spellStart"/>
      <w:r w:rsidRPr="003472D2">
        <w:rPr>
          <w:rFonts w:ascii="Arial" w:hAnsi="Arial" w:cs="Arial"/>
          <w:sz w:val="16"/>
          <w:szCs w:val="16"/>
        </w:rPr>
        <w:t>Цюай</w:t>
      </w:r>
      <w:proofErr w:type="spellEnd"/>
      <w:r w:rsidRPr="003472D2">
        <w:rPr>
          <w:rFonts w:ascii="Arial" w:hAnsi="Arial" w:cs="Arial"/>
          <w:sz w:val="16"/>
          <w:szCs w:val="16"/>
        </w:rPr>
        <w:t xml:space="preserve">, г. </w:t>
      </w:r>
      <w:proofErr w:type="spellStart"/>
      <w:r w:rsidRPr="003472D2">
        <w:rPr>
          <w:rFonts w:ascii="Arial" w:hAnsi="Arial" w:cs="Arial"/>
          <w:sz w:val="16"/>
          <w:szCs w:val="16"/>
        </w:rPr>
        <w:t>Нингбо</w:t>
      </w:r>
      <w:proofErr w:type="spellEnd"/>
      <w:r w:rsidRPr="003472D2">
        <w:rPr>
          <w:rFonts w:ascii="Arial" w:hAnsi="Arial" w:cs="Arial"/>
          <w:sz w:val="16"/>
          <w:szCs w:val="16"/>
        </w:rPr>
        <w:t>, Китай; «</w:t>
      </w:r>
      <w:proofErr w:type="spellStart"/>
      <w:r w:rsidRPr="003472D2">
        <w:rPr>
          <w:rFonts w:ascii="Arial" w:hAnsi="Arial" w:cs="Arial"/>
          <w:sz w:val="16"/>
          <w:szCs w:val="16"/>
        </w:rPr>
        <w:t>Zheijiang</w:t>
      </w:r>
      <w:proofErr w:type="spellEnd"/>
      <w:r w:rsidRPr="003472D2">
        <w:rPr>
          <w:rFonts w:ascii="Arial" w:hAnsi="Arial" w:cs="Arial"/>
          <w:sz w:val="16"/>
          <w:szCs w:val="16"/>
        </w:rPr>
        <w:t xml:space="preserve"> MEKA </w:t>
      </w:r>
      <w:proofErr w:type="spellStart"/>
      <w:r w:rsidRPr="003472D2">
        <w:rPr>
          <w:rFonts w:ascii="Arial" w:hAnsi="Arial" w:cs="Arial"/>
          <w:sz w:val="16"/>
          <w:szCs w:val="16"/>
        </w:rPr>
        <w:t>Electric</w:t>
      </w:r>
      <w:proofErr w:type="spellEnd"/>
      <w:r w:rsidRPr="003472D2">
        <w:rPr>
          <w:rFonts w:ascii="Arial" w:hAnsi="Arial" w:cs="Arial"/>
          <w:sz w:val="16"/>
          <w:szCs w:val="16"/>
        </w:rPr>
        <w:t xml:space="preserve"> </w:t>
      </w:r>
      <w:proofErr w:type="spellStart"/>
      <w:r w:rsidRPr="003472D2">
        <w:rPr>
          <w:rFonts w:ascii="Arial" w:hAnsi="Arial" w:cs="Arial"/>
          <w:sz w:val="16"/>
          <w:szCs w:val="16"/>
        </w:rPr>
        <w:t>Co</w:t>
      </w:r>
      <w:proofErr w:type="spellEnd"/>
      <w:r w:rsidRPr="003472D2">
        <w:rPr>
          <w:rFonts w:ascii="Arial" w:hAnsi="Arial" w:cs="Arial"/>
          <w:sz w:val="16"/>
          <w:szCs w:val="16"/>
        </w:rPr>
        <w:t xml:space="preserve">., </w:t>
      </w:r>
      <w:proofErr w:type="spellStart"/>
      <w:r w:rsidRPr="003472D2">
        <w:rPr>
          <w:rFonts w:ascii="Arial" w:hAnsi="Arial" w:cs="Arial"/>
          <w:sz w:val="16"/>
          <w:szCs w:val="16"/>
        </w:rPr>
        <w:t>Ltd</w:t>
      </w:r>
      <w:proofErr w:type="spellEnd"/>
      <w:r w:rsidRPr="003472D2">
        <w:rPr>
          <w:rFonts w:ascii="Arial" w:hAnsi="Arial" w:cs="Arial"/>
          <w:sz w:val="16"/>
          <w:szCs w:val="16"/>
        </w:rPr>
        <w:t xml:space="preserve">» No.8 </w:t>
      </w:r>
      <w:proofErr w:type="spellStart"/>
      <w:r w:rsidRPr="003472D2">
        <w:rPr>
          <w:rFonts w:ascii="Arial" w:hAnsi="Arial" w:cs="Arial"/>
          <w:sz w:val="16"/>
          <w:szCs w:val="16"/>
        </w:rPr>
        <w:t>Canghai</w:t>
      </w:r>
      <w:proofErr w:type="spellEnd"/>
      <w:r w:rsidRPr="003472D2">
        <w:rPr>
          <w:rFonts w:ascii="Arial" w:hAnsi="Arial" w:cs="Arial"/>
          <w:sz w:val="16"/>
          <w:szCs w:val="16"/>
        </w:rPr>
        <w:t xml:space="preserve"> </w:t>
      </w:r>
      <w:proofErr w:type="spellStart"/>
      <w:r w:rsidRPr="003472D2">
        <w:rPr>
          <w:rFonts w:ascii="Arial" w:hAnsi="Arial" w:cs="Arial"/>
          <w:sz w:val="16"/>
          <w:szCs w:val="16"/>
        </w:rPr>
        <w:t>Road</w:t>
      </w:r>
      <w:proofErr w:type="spellEnd"/>
      <w:r w:rsidRPr="003472D2">
        <w:rPr>
          <w:rFonts w:ascii="Arial" w:hAnsi="Arial" w:cs="Arial"/>
          <w:sz w:val="16"/>
          <w:szCs w:val="16"/>
        </w:rPr>
        <w:t xml:space="preserve">, </w:t>
      </w:r>
      <w:proofErr w:type="spellStart"/>
      <w:r w:rsidRPr="003472D2">
        <w:rPr>
          <w:rFonts w:ascii="Arial" w:hAnsi="Arial" w:cs="Arial"/>
          <w:sz w:val="16"/>
          <w:szCs w:val="16"/>
        </w:rPr>
        <w:t>Lihai</w:t>
      </w:r>
      <w:proofErr w:type="spellEnd"/>
      <w:r w:rsidRPr="003472D2">
        <w:rPr>
          <w:rFonts w:ascii="Arial" w:hAnsi="Arial" w:cs="Arial"/>
          <w:sz w:val="16"/>
          <w:szCs w:val="16"/>
        </w:rPr>
        <w:t xml:space="preserve"> </w:t>
      </w:r>
      <w:proofErr w:type="spellStart"/>
      <w:r w:rsidRPr="003472D2">
        <w:rPr>
          <w:rFonts w:ascii="Arial" w:hAnsi="Arial" w:cs="Arial"/>
          <w:sz w:val="16"/>
          <w:szCs w:val="16"/>
        </w:rPr>
        <w:t>Town</w:t>
      </w:r>
      <w:proofErr w:type="spellEnd"/>
      <w:r w:rsidRPr="003472D2">
        <w:rPr>
          <w:rFonts w:ascii="Arial" w:hAnsi="Arial" w:cs="Arial"/>
          <w:sz w:val="16"/>
          <w:szCs w:val="16"/>
        </w:rPr>
        <w:t xml:space="preserve">, </w:t>
      </w:r>
      <w:proofErr w:type="spellStart"/>
      <w:r w:rsidRPr="003472D2">
        <w:rPr>
          <w:rFonts w:ascii="Arial" w:hAnsi="Arial" w:cs="Arial"/>
          <w:sz w:val="16"/>
          <w:szCs w:val="16"/>
        </w:rPr>
        <w:t>Binhai</w:t>
      </w:r>
      <w:proofErr w:type="spellEnd"/>
      <w:r w:rsidRPr="003472D2">
        <w:rPr>
          <w:rFonts w:ascii="Arial" w:hAnsi="Arial" w:cs="Arial"/>
          <w:sz w:val="16"/>
          <w:szCs w:val="16"/>
        </w:rPr>
        <w:t xml:space="preserve"> </w:t>
      </w:r>
      <w:proofErr w:type="spellStart"/>
      <w:r w:rsidRPr="003472D2">
        <w:rPr>
          <w:rFonts w:ascii="Arial" w:hAnsi="Arial" w:cs="Arial"/>
          <w:sz w:val="16"/>
          <w:szCs w:val="16"/>
        </w:rPr>
        <w:t>New</w:t>
      </w:r>
      <w:proofErr w:type="spellEnd"/>
      <w:r w:rsidRPr="003472D2">
        <w:rPr>
          <w:rFonts w:ascii="Arial" w:hAnsi="Arial" w:cs="Arial"/>
          <w:sz w:val="16"/>
          <w:szCs w:val="16"/>
        </w:rPr>
        <w:t xml:space="preserve"> </w:t>
      </w:r>
      <w:proofErr w:type="spellStart"/>
      <w:r w:rsidRPr="003472D2">
        <w:rPr>
          <w:rFonts w:ascii="Arial" w:hAnsi="Arial" w:cs="Arial"/>
          <w:sz w:val="16"/>
          <w:szCs w:val="16"/>
        </w:rPr>
        <w:t>City</w:t>
      </w:r>
      <w:proofErr w:type="spellEnd"/>
      <w:r w:rsidRPr="003472D2">
        <w:rPr>
          <w:rFonts w:ascii="Arial" w:hAnsi="Arial" w:cs="Arial"/>
          <w:sz w:val="16"/>
          <w:szCs w:val="16"/>
        </w:rPr>
        <w:t xml:space="preserve">, </w:t>
      </w:r>
      <w:proofErr w:type="spellStart"/>
      <w:r w:rsidRPr="003472D2">
        <w:rPr>
          <w:rFonts w:ascii="Arial" w:hAnsi="Arial" w:cs="Arial"/>
          <w:sz w:val="16"/>
          <w:szCs w:val="16"/>
        </w:rPr>
        <w:t>Shaoxing</w:t>
      </w:r>
      <w:proofErr w:type="spellEnd"/>
      <w:r w:rsidRPr="003472D2">
        <w:rPr>
          <w:rFonts w:ascii="Arial" w:hAnsi="Arial" w:cs="Arial"/>
          <w:sz w:val="16"/>
          <w:szCs w:val="16"/>
        </w:rPr>
        <w:t xml:space="preserve">, </w:t>
      </w:r>
      <w:proofErr w:type="spellStart"/>
      <w:r w:rsidRPr="003472D2">
        <w:rPr>
          <w:rFonts w:ascii="Arial" w:hAnsi="Arial" w:cs="Arial"/>
          <w:sz w:val="16"/>
          <w:szCs w:val="16"/>
        </w:rPr>
        <w:t>Zheijiang</w:t>
      </w:r>
      <w:proofErr w:type="spellEnd"/>
      <w:r w:rsidRPr="003472D2">
        <w:rPr>
          <w:rFonts w:ascii="Arial" w:hAnsi="Arial" w:cs="Arial"/>
          <w:sz w:val="16"/>
          <w:szCs w:val="16"/>
        </w:rPr>
        <w:t xml:space="preserve"> </w:t>
      </w:r>
      <w:proofErr w:type="spellStart"/>
      <w:r w:rsidRPr="003472D2">
        <w:rPr>
          <w:rFonts w:ascii="Arial" w:hAnsi="Arial" w:cs="Arial"/>
          <w:sz w:val="16"/>
          <w:szCs w:val="16"/>
        </w:rPr>
        <w:t>Province</w:t>
      </w:r>
      <w:proofErr w:type="spellEnd"/>
      <w:r w:rsidRPr="003472D2">
        <w:rPr>
          <w:rFonts w:ascii="Arial" w:hAnsi="Arial" w:cs="Arial"/>
          <w:sz w:val="16"/>
          <w:szCs w:val="16"/>
        </w:rPr>
        <w:t xml:space="preserve">, </w:t>
      </w:r>
      <w:proofErr w:type="spellStart"/>
      <w:r w:rsidRPr="003472D2">
        <w:rPr>
          <w:rFonts w:ascii="Arial" w:hAnsi="Arial" w:cs="Arial"/>
          <w:sz w:val="16"/>
          <w:szCs w:val="16"/>
        </w:rPr>
        <w:t>China</w:t>
      </w:r>
      <w:proofErr w:type="spellEnd"/>
      <w:r w:rsidRPr="003472D2">
        <w:rPr>
          <w:rFonts w:ascii="Arial" w:hAnsi="Arial" w:cs="Arial"/>
          <w:sz w:val="16"/>
          <w:szCs w:val="16"/>
        </w:rPr>
        <w:t>/«</w:t>
      </w:r>
      <w:proofErr w:type="spellStart"/>
      <w:r w:rsidRPr="003472D2">
        <w:rPr>
          <w:rFonts w:ascii="Arial" w:hAnsi="Arial" w:cs="Arial"/>
          <w:sz w:val="16"/>
          <w:szCs w:val="16"/>
        </w:rPr>
        <w:t>Чжецзян</w:t>
      </w:r>
      <w:proofErr w:type="spellEnd"/>
      <w:r w:rsidRPr="003472D2">
        <w:rPr>
          <w:rFonts w:ascii="Arial" w:hAnsi="Arial" w:cs="Arial"/>
          <w:sz w:val="16"/>
          <w:szCs w:val="16"/>
        </w:rPr>
        <w:t xml:space="preserve"> МЕКА Электрик Ко., Лтд» №8 </w:t>
      </w:r>
      <w:proofErr w:type="spellStart"/>
      <w:r w:rsidRPr="003472D2">
        <w:rPr>
          <w:rFonts w:ascii="Arial" w:hAnsi="Arial" w:cs="Arial"/>
          <w:sz w:val="16"/>
          <w:szCs w:val="16"/>
        </w:rPr>
        <w:t>Цанхай</w:t>
      </w:r>
      <w:proofErr w:type="spellEnd"/>
      <w:r w:rsidRPr="003472D2">
        <w:rPr>
          <w:rFonts w:ascii="Arial" w:hAnsi="Arial" w:cs="Arial"/>
          <w:sz w:val="16"/>
          <w:szCs w:val="16"/>
        </w:rPr>
        <w:t xml:space="preserve"> </w:t>
      </w:r>
      <w:proofErr w:type="spellStart"/>
      <w:r w:rsidRPr="003472D2">
        <w:rPr>
          <w:rFonts w:ascii="Arial" w:hAnsi="Arial" w:cs="Arial"/>
          <w:sz w:val="16"/>
          <w:szCs w:val="16"/>
        </w:rPr>
        <w:t>Роад</w:t>
      </w:r>
      <w:proofErr w:type="spellEnd"/>
      <w:r w:rsidRPr="003472D2">
        <w:rPr>
          <w:rFonts w:ascii="Arial" w:hAnsi="Arial" w:cs="Arial"/>
          <w:sz w:val="16"/>
          <w:szCs w:val="16"/>
        </w:rPr>
        <w:t xml:space="preserve">, </w:t>
      </w:r>
      <w:proofErr w:type="spellStart"/>
      <w:r w:rsidRPr="003472D2">
        <w:rPr>
          <w:rFonts w:ascii="Arial" w:hAnsi="Arial" w:cs="Arial"/>
          <w:sz w:val="16"/>
          <w:szCs w:val="16"/>
        </w:rPr>
        <w:t>Лихай</w:t>
      </w:r>
      <w:proofErr w:type="spellEnd"/>
      <w:r w:rsidRPr="003472D2">
        <w:rPr>
          <w:rFonts w:ascii="Arial" w:hAnsi="Arial" w:cs="Arial"/>
          <w:sz w:val="16"/>
          <w:szCs w:val="16"/>
        </w:rPr>
        <w:t xml:space="preserve"> </w:t>
      </w:r>
      <w:proofErr w:type="spellStart"/>
      <w:r w:rsidRPr="003472D2">
        <w:rPr>
          <w:rFonts w:ascii="Arial" w:hAnsi="Arial" w:cs="Arial"/>
          <w:sz w:val="16"/>
          <w:szCs w:val="16"/>
        </w:rPr>
        <w:t>Таун</w:t>
      </w:r>
      <w:proofErr w:type="spellEnd"/>
      <w:r w:rsidRPr="003472D2">
        <w:rPr>
          <w:rFonts w:ascii="Arial" w:hAnsi="Arial" w:cs="Arial"/>
          <w:sz w:val="16"/>
          <w:szCs w:val="16"/>
        </w:rPr>
        <w:t xml:space="preserve">, </w:t>
      </w:r>
      <w:proofErr w:type="spellStart"/>
      <w:r w:rsidRPr="003472D2">
        <w:rPr>
          <w:rFonts w:ascii="Arial" w:hAnsi="Arial" w:cs="Arial"/>
          <w:sz w:val="16"/>
          <w:szCs w:val="16"/>
        </w:rPr>
        <w:t>Бинхай</w:t>
      </w:r>
      <w:proofErr w:type="spellEnd"/>
      <w:r w:rsidRPr="003472D2">
        <w:rPr>
          <w:rFonts w:ascii="Arial" w:hAnsi="Arial" w:cs="Arial"/>
          <w:sz w:val="16"/>
          <w:szCs w:val="16"/>
        </w:rPr>
        <w:t xml:space="preserve"> Нью Сити, </w:t>
      </w:r>
      <w:proofErr w:type="spellStart"/>
      <w:r w:rsidRPr="003472D2">
        <w:rPr>
          <w:rFonts w:ascii="Arial" w:hAnsi="Arial" w:cs="Arial"/>
          <w:sz w:val="16"/>
          <w:szCs w:val="16"/>
        </w:rPr>
        <w:t>Шаосин</w:t>
      </w:r>
      <w:proofErr w:type="spellEnd"/>
      <w:r w:rsidRPr="003472D2">
        <w:rPr>
          <w:rFonts w:ascii="Arial" w:hAnsi="Arial" w:cs="Arial"/>
          <w:sz w:val="16"/>
          <w:szCs w:val="16"/>
        </w:rPr>
        <w:t xml:space="preserve">, провинция </w:t>
      </w:r>
      <w:proofErr w:type="spellStart"/>
      <w:r w:rsidRPr="003472D2">
        <w:rPr>
          <w:rFonts w:ascii="Arial" w:hAnsi="Arial" w:cs="Arial"/>
          <w:sz w:val="16"/>
          <w:szCs w:val="16"/>
        </w:rPr>
        <w:t>Чжецзян</w:t>
      </w:r>
      <w:proofErr w:type="spellEnd"/>
      <w:r w:rsidRPr="003472D2">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14:paraId="7507B819" w14:textId="77777777" w:rsidR="00E050C9" w:rsidRPr="003472D2" w:rsidRDefault="004E7F00" w:rsidP="00B176A5">
      <w:pPr>
        <w:pStyle w:val="a8"/>
        <w:numPr>
          <w:ilvl w:val="0"/>
          <w:numId w:val="1"/>
        </w:numPr>
        <w:spacing w:after="0" w:line="240" w:lineRule="auto"/>
        <w:ind w:left="357" w:hanging="357"/>
        <w:rPr>
          <w:rFonts w:ascii="Arial" w:hAnsi="Arial" w:cs="Arial"/>
          <w:b/>
          <w:sz w:val="16"/>
          <w:szCs w:val="16"/>
        </w:rPr>
      </w:pPr>
      <w:r w:rsidRPr="003472D2">
        <w:rPr>
          <w:rFonts w:ascii="Arial" w:hAnsi="Arial" w:cs="Arial"/>
          <w:b/>
          <w:sz w:val="16"/>
          <w:szCs w:val="16"/>
        </w:rPr>
        <w:t>Гарантийные обязательства</w:t>
      </w:r>
    </w:p>
    <w:p w14:paraId="442E8BD2" w14:textId="77777777" w:rsidR="00E050C9" w:rsidRPr="003472D2" w:rsidRDefault="004E7F00" w:rsidP="00B176A5">
      <w:pPr>
        <w:pStyle w:val="a8"/>
        <w:numPr>
          <w:ilvl w:val="0"/>
          <w:numId w:val="9"/>
        </w:numPr>
        <w:spacing w:after="0" w:line="240" w:lineRule="auto"/>
        <w:jc w:val="both"/>
        <w:rPr>
          <w:rFonts w:ascii="Arial" w:hAnsi="Arial" w:cs="Arial"/>
          <w:sz w:val="16"/>
          <w:szCs w:val="16"/>
        </w:rPr>
      </w:pPr>
      <w:r w:rsidRPr="003472D2">
        <w:rPr>
          <w:rFonts w:ascii="Arial" w:hAnsi="Arial" w:cs="Arial"/>
          <w:sz w:val="16"/>
          <w:szCs w:val="16"/>
        </w:rPr>
        <w:t>Гарантия на товар составляет 1 год (12 месяцев) со дня продажи.</w:t>
      </w:r>
    </w:p>
    <w:p w14:paraId="48B6D121" w14:textId="77777777" w:rsidR="00E050C9" w:rsidRPr="003472D2" w:rsidRDefault="004E7F00" w:rsidP="00B176A5">
      <w:pPr>
        <w:pStyle w:val="a8"/>
        <w:numPr>
          <w:ilvl w:val="0"/>
          <w:numId w:val="9"/>
        </w:numPr>
        <w:spacing w:after="0" w:line="240" w:lineRule="auto"/>
        <w:jc w:val="both"/>
        <w:rPr>
          <w:rFonts w:ascii="Arial" w:hAnsi="Arial" w:cs="Arial"/>
          <w:sz w:val="16"/>
          <w:szCs w:val="16"/>
        </w:rPr>
      </w:pPr>
      <w:r w:rsidRPr="003472D2">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2881B0A9" w14:textId="77777777" w:rsidR="00E050C9" w:rsidRPr="003472D2" w:rsidRDefault="004E7F00" w:rsidP="00B176A5">
      <w:pPr>
        <w:pStyle w:val="a8"/>
        <w:numPr>
          <w:ilvl w:val="0"/>
          <w:numId w:val="9"/>
        </w:numPr>
        <w:spacing w:after="0" w:line="240" w:lineRule="auto"/>
        <w:jc w:val="both"/>
        <w:rPr>
          <w:rFonts w:ascii="Arial" w:hAnsi="Arial" w:cs="Arial"/>
          <w:sz w:val="16"/>
          <w:szCs w:val="16"/>
        </w:rPr>
      </w:pPr>
      <w:r w:rsidRPr="003472D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3472D2">
        <w:rPr>
          <w:rFonts w:ascii="Arial" w:hAnsi="Arial" w:cs="Arial"/>
          <w:sz w:val="16"/>
          <w:szCs w:val="16"/>
        </w:rPr>
        <w:t>стикерованием</w:t>
      </w:r>
      <w:proofErr w:type="spellEnd"/>
      <w:r w:rsidRPr="003472D2">
        <w:rPr>
          <w:rFonts w:ascii="Arial" w:hAnsi="Arial" w:cs="Arial"/>
          <w:sz w:val="16"/>
          <w:szCs w:val="16"/>
        </w:rPr>
        <w:t>.</w:t>
      </w:r>
    </w:p>
    <w:p w14:paraId="12631CC9" w14:textId="77777777" w:rsidR="00E050C9" w:rsidRPr="003472D2" w:rsidRDefault="004E7F00" w:rsidP="00B176A5">
      <w:pPr>
        <w:pStyle w:val="a8"/>
        <w:numPr>
          <w:ilvl w:val="0"/>
          <w:numId w:val="9"/>
        </w:numPr>
        <w:spacing w:after="0" w:line="240" w:lineRule="auto"/>
        <w:jc w:val="both"/>
        <w:rPr>
          <w:rFonts w:ascii="Arial" w:hAnsi="Arial" w:cs="Arial"/>
          <w:sz w:val="16"/>
          <w:szCs w:val="16"/>
        </w:rPr>
      </w:pPr>
      <w:r w:rsidRPr="003472D2">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7F54193E" w14:textId="6E350646" w:rsidR="00E050C9" w:rsidRPr="003472D2" w:rsidRDefault="004E7F00" w:rsidP="00B176A5">
      <w:pPr>
        <w:pStyle w:val="a8"/>
        <w:spacing w:after="0" w:line="240" w:lineRule="auto"/>
        <w:ind w:left="360"/>
        <w:jc w:val="center"/>
        <w:rPr>
          <w:rFonts w:ascii="Arial" w:hAnsi="Arial" w:cs="Arial"/>
          <w:sz w:val="16"/>
          <w:szCs w:val="16"/>
        </w:rPr>
      </w:pPr>
      <w:r w:rsidRPr="003472D2">
        <w:rPr>
          <w:rFonts w:ascii="Arial" w:hAnsi="Arial" w:cs="Arial"/>
          <w:noProof/>
          <w:sz w:val="16"/>
          <w:szCs w:val="16"/>
        </w:rPr>
        <w:drawing>
          <wp:inline distT="0" distB="0" distL="0" distR="0" wp14:anchorId="20A501F4" wp14:editId="7548B7E4">
            <wp:extent cx="250190" cy="24384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pic:cNvPicPr>
                      <a:picLocks noChangeAspect="1" noChangeArrowheads="1"/>
                    </pic:cNvPicPr>
                  </pic:nvPicPr>
                  <pic:blipFill>
                    <a:blip r:embed="rId7" cstate="print"/>
                    <a:srcRect/>
                    <a:stretch>
                      <a:fillRect/>
                    </a:stretch>
                  </pic:blipFill>
                  <pic:spPr>
                    <a:xfrm>
                      <a:off x="0" y="0"/>
                      <a:ext cx="252836" cy="246668"/>
                    </a:xfrm>
                    <a:prstGeom prst="rect">
                      <a:avLst/>
                    </a:prstGeom>
                    <a:noFill/>
                    <a:ln w="9525">
                      <a:noFill/>
                      <a:miter lim="800000"/>
                      <a:headEnd/>
                      <a:tailEnd/>
                    </a:ln>
                  </pic:spPr>
                </pic:pic>
              </a:graphicData>
            </a:graphic>
          </wp:inline>
        </w:drawing>
      </w:r>
      <w:r w:rsidRPr="003472D2">
        <w:rPr>
          <w:rFonts w:ascii="Arial" w:hAnsi="Arial" w:cs="Arial"/>
          <w:noProof/>
          <w:sz w:val="16"/>
          <w:szCs w:val="16"/>
        </w:rPr>
        <w:drawing>
          <wp:inline distT="0" distB="0" distL="0" distR="0" wp14:anchorId="01C3A642" wp14:editId="49CDF257">
            <wp:extent cx="266700"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noChangeArrowheads="1"/>
                    </pic:cNvPicPr>
                  </pic:nvPicPr>
                  <pic:blipFill>
                    <a:blip r:embed="rId8" cstate="print"/>
                    <a:srcRect/>
                    <a:stretch>
                      <a:fillRect/>
                    </a:stretch>
                  </pic:blipFill>
                  <pic:spPr>
                    <a:xfrm>
                      <a:off x="0" y="0"/>
                      <a:ext cx="278037" cy="280705"/>
                    </a:xfrm>
                    <a:prstGeom prst="rect">
                      <a:avLst/>
                    </a:prstGeom>
                    <a:noFill/>
                    <a:ln w="9525">
                      <a:noFill/>
                      <a:miter lim="800000"/>
                      <a:headEnd/>
                      <a:tailEnd/>
                    </a:ln>
                  </pic:spPr>
                </pic:pic>
              </a:graphicData>
            </a:graphic>
          </wp:inline>
        </w:drawing>
      </w:r>
    </w:p>
    <w:p w14:paraId="033E9396" w14:textId="12B08131" w:rsidR="00E06B2C" w:rsidRPr="003472D2" w:rsidRDefault="00E06B2C" w:rsidP="00B176A5">
      <w:pPr>
        <w:pStyle w:val="a8"/>
        <w:spacing w:after="0" w:line="240" w:lineRule="auto"/>
        <w:ind w:left="360"/>
        <w:jc w:val="center"/>
        <w:rPr>
          <w:rFonts w:ascii="Arial" w:hAnsi="Arial" w:cs="Arial"/>
          <w:sz w:val="16"/>
          <w:szCs w:val="16"/>
        </w:rPr>
      </w:pPr>
    </w:p>
    <w:p w14:paraId="1858E1EA" w14:textId="24DF7F76" w:rsidR="00E06B2C" w:rsidRPr="003472D2" w:rsidRDefault="00E06B2C" w:rsidP="00B176A5">
      <w:pPr>
        <w:pStyle w:val="a8"/>
        <w:spacing w:after="0" w:line="240" w:lineRule="auto"/>
        <w:ind w:left="360"/>
        <w:jc w:val="center"/>
        <w:rPr>
          <w:rFonts w:ascii="Arial" w:hAnsi="Arial" w:cs="Arial"/>
          <w:sz w:val="16"/>
          <w:szCs w:val="16"/>
        </w:rPr>
      </w:pPr>
    </w:p>
    <w:p w14:paraId="2D29A736" w14:textId="32009830" w:rsidR="00E06B2C" w:rsidRPr="003472D2" w:rsidRDefault="00E06B2C" w:rsidP="00B176A5">
      <w:pPr>
        <w:pStyle w:val="a8"/>
        <w:spacing w:after="0" w:line="240" w:lineRule="auto"/>
        <w:ind w:left="360"/>
        <w:jc w:val="center"/>
        <w:rPr>
          <w:rFonts w:ascii="Arial" w:hAnsi="Arial" w:cs="Arial"/>
          <w:sz w:val="16"/>
          <w:szCs w:val="16"/>
        </w:rPr>
      </w:pPr>
    </w:p>
    <w:p w14:paraId="5BDB2D8C" w14:textId="026F31F9" w:rsidR="00E06B2C" w:rsidRPr="003472D2" w:rsidRDefault="00E06B2C" w:rsidP="00B176A5">
      <w:pPr>
        <w:pStyle w:val="a8"/>
        <w:spacing w:after="0" w:line="240" w:lineRule="auto"/>
        <w:ind w:left="360"/>
        <w:jc w:val="center"/>
        <w:rPr>
          <w:rFonts w:ascii="Arial" w:hAnsi="Arial" w:cs="Arial"/>
          <w:sz w:val="16"/>
          <w:szCs w:val="16"/>
        </w:rPr>
      </w:pPr>
    </w:p>
    <w:p w14:paraId="7EDCD653" w14:textId="3F6AC26B" w:rsidR="00E06B2C" w:rsidRDefault="00E06B2C" w:rsidP="00B176A5">
      <w:pPr>
        <w:pStyle w:val="a8"/>
        <w:spacing w:after="0" w:line="240" w:lineRule="auto"/>
        <w:ind w:left="360"/>
        <w:jc w:val="center"/>
        <w:rPr>
          <w:rFonts w:ascii="Arial" w:hAnsi="Arial" w:cs="Arial"/>
          <w:sz w:val="16"/>
          <w:szCs w:val="16"/>
        </w:rPr>
      </w:pPr>
    </w:p>
    <w:p w14:paraId="7DB16B3E" w14:textId="1A6C2AB4" w:rsidR="003472D2" w:rsidRDefault="003472D2" w:rsidP="00B176A5">
      <w:pPr>
        <w:pStyle w:val="a8"/>
        <w:spacing w:after="0" w:line="240" w:lineRule="auto"/>
        <w:ind w:left="360"/>
        <w:jc w:val="center"/>
        <w:rPr>
          <w:rFonts w:ascii="Arial" w:hAnsi="Arial" w:cs="Arial"/>
          <w:sz w:val="16"/>
          <w:szCs w:val="16"/>
        </w:rPr>
      </w:pPr>
    </w:p>
    <w:p w14:paraId="42AEF490" w14:textId="77777777" w:rsidR="003472D2" w:rsidRPr="003472D2" w:rsidRDefault="003472D2" w:rsidP="00B176A5">
      <w:pPr>
        <w:pStyle w:val="a8"/>
        <w:spacing w:after="0" w:line="240" w:lineRule="auto"/>
        <w:ind w:left="360"/>
        <w:jc w:val="center"/>
        <w:rPr>
          <w:rFonts w:ascii="Arial" w:hAnsi="Arial" w:cs="Arial"/>
          <w:sz w:val="16"/>
          <w:szCs w:val="16"/>
        </w:rPr>
      </w:pPr>
    </w:p>
    <w:p w14:paraId="0893EABC" w14:textId="2DA0EF1C" w:rsidR="00E06B2C" w:rsidRPr="003472D2" w:rsidRDefault="00E06B2C" w:rsidP="00B176A5">
      <w:pPr>
        <w:pStyle w:val="a8"/>
        <w:spacing w:after="0" w:line="240" w:lineRule="auto"/>
        <w:ind w:left="360"/>
        <w:jc w:val="center"/>
        <w:rPr>
          <w:rFonts w:ascii="Arial" w:hAnsi="Arial" w:cs="Arial"/>
          <w:sz w:val="16"/>
          <w:szCs w:val="16"/>
        </w:rPr>
      </w:pPr>
    </w:p>
    <w:p w14:paraId="1201E396" w14:textId="6D849FDF" w:rsidR="00E06B2C" w:rsidRPr="003472D2" w:rsidRDefault="00E06B2C" w:rsidP="00B176A5">
      <w:pPr>
        <w:pStyle w:val="a8"/>
        <w:spacing w:after="0" w:line="240" w:lineRule="auto"/>
        <w:ind w:left="360"/>
        <w:jc w:val="center"/>
        <w:rPr>
          <w:rFonts w:ascii="Arial" w:hAnsi="Arial" w:cs="Arial"/>
          <w:sz w:val="16"/>
          <w:szCs w:val="16"/>
        </w:rPr>
      </w:pPr>
    </w:p>
    <w:p w14:paraId="13F61890" w14:textId="63190B2D" w:rsidR="00E06B2C" w:rsidRPr="003472D2" w:rsidRDefault="00E06B2C" w:rsidP="00B176A5">
      <w:pPr>
        <w:pStyle w:val="a8"/>
        <w:spacing w:after="0" w:line="240" w:lineRule="auto"/>
        <w:ind w:left="360"/>
        <w:jc w:val="center"/>
        <w:rPr>
          <w:rFonts w:ascii="Arial" w:hAnsi="Arial" w:cs="Arial"/>
          <w:sz w:val="16"/>
          <w:szCs w:val="16"/>
        </w:rPr>
      </w:pPr>
    </w:p>
    <w:p w14:paraId="52CEA665" w14:textId="5CD263DB" w:rsidR="00E06B2C" w:rsidRPr="003472D2" w:rsidRDefault="00E06B2C" w:rsidP="00B176A5">
      <w:pPr>
        <w:pStyle w:val="a8"/>
        <w:spacing w:after="0" w:line="240" w:lineRule="auto"/>
        <w:ind w:left="360"/>
        <w:jc w:val="center"/>
        <w:rPr>
          <w:rFonts w:ascii="Arial" w:hAnsi="Arial" w:cs="Arial"/>
          <w:sz w:val="16"/>
          <w:szCs w:val="16"/>
        </w:rPr>
      </w:pPr>
    </w:p>
    <w:p w14:paraId="195CD4CB" w14:textId="77777777" w:rsidR="00E06B2C" w:rsidRPr="003472D2" w:rsidRDefault="00E06B2C" w:rsidP="00B176A5">
      <w:pPr>
        <w:pStyle w:val="a8"/>
        <w:spacing w:after="0" w:line="240" w:lineRule="auto"/>
        <w:ind w:left="360"/>
        <w:jc w:val="center"/>
        <w:rPr>
          <w:rFonts w:ascii="Arial" w:hAnsi="Arial" w:cs="Arial"/>
          <w:sz w:val="16"/>
          <w:szCs w:val="16"/>
        </w:rPr>
      </w:pPr>
    </w:p>
    <w:tbl>
      <w:tblPr>
        <w:tblStyle w:val="a7"/>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E050C9" w:rsidRPr="003472D2" w14:paraId="49B85EB0" w14:textId="77777777">
        <w:trPr>
          <w:trHeight w:val="772"/>
        </w:trPr>
        <w:tc>
          <w:tcPr>
            <w:tcW w:w="4218" w:type="dxa"/>
            <w:gridSpan w:val="2"/>
            <w:tcBorders>
              <w:top w:val="nil"/>
              <w:left w:val="nil"/>
              <w:bottom w:val="nil"/>
              <w:right w:val="nil"/>
            </w:tcBorders>
          </w:tcPr>
          <w:p w14:paraId="759DCCA1" w14:textId="77777777" w:rsidR="00E050C9" w:rsidRPr="003472D2" w:rsidRDefault="00E050C9" w:rsidP="00B176A5">
            <w:pPr>
              <w:pStyle w:val="a8"/>
              <w:spacing w:after="0" w:line="240" w:lineRule="auto"/>
              <w:ind w:left="284"/>
              <w:rPr>
                <w:rFonts w:ascii="Arial" w:hAnsi="Arial" w:cs="Arial"/>
                <w:sz w:val="16"/>
                <w:szCs w:val="16"/>
              </w:rPr>
            </w:pPr>
          </w:p>
          <w:p w14:paraId="41C02457" w14:textId="77777777" w:rsidR="00E050C9" w:rsidRPr="003472D2" w:rsidRDefault="00E050C9" w:rsidP="00B176A5">
            <w:pPr>
              <w:pStyle w:val="a8"/>
              <w:spacing w:after="0" w:line="240" w:lineRule="auto"/>
              <w:ind w:left="284"/>
              <w:rPr>
                <w:rFonts w:ascii="Arial" w:hAnsi="Arial" w:cs="Arial"/>
                <w:sz w:val="16"/>
                <w:szCs w:val="16"/>
              </w:rPr>
            </w:pPr>
          </w:p>
          <w:p w14:paraId="033EEE28" w14:textId="77777777" w:rsidR="00E050C9" w:rsidRPr="003472D2" w:rsidRDefault="004E7F00" w:rsidP="00B176A5">
            <w:pPr>
              <w:pStyle w:val="a8"/>
              <w:spacing w:after="0" w:line="240" w:lineRule="auto"/>
              <w:ind w:left="284"/>
              <w:rPr>
                <w:rFonts w:ascii="Arial" w:hAnsi="Arial" w:cs="Arial"/>
                <w:sz w:val="16"/>
                <w:szCs w:val="16"/>
              </w:rPr>
            </w:pPr>
            <w:r w:rsidRPr="003472D2">
              <w:rPr>
                <w:rFonts w:ascii="Arial" w:hAnsi="Arial" w:cs="Arial"/>
                <w:noProof/>
                <w:sz w:val="16"/>
                <w:szCs w:val="16"/>
              </w:rPr>
              <w:drawing>
                <wp:inline distT="0" distB="0" distL="114300" distR="114300" wp14:anchorId="7CD6CE91" wp14:editId="57BF9526">
                  <wp:extent cx="1019175" cy="150495"/>
                  <wp:effectExtent l="0" t="0" r="9525" b="1905"/>
                  <wp:docPr id="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
                          <pic:cNvPicPr>
                            <a:picLocks noChangeAspect="1"/>
                          </pic:cNvPicPr>
                        </pic:nvPicPr>
                        <pic:blipFill>
                          <a:blip r:embed="rId9"/>
                          <a:stretch>
                            <a:fillRect/>
                          </a:stretch>
                        </pic:blipFill>
                        <pic:spPr>
                          <a:xfrm>
                            <a:off x="0" y="0"/>
                            <a:ext cx="1019175" cy="150495"/>
                          </a:xfrm>
                          <a:prstGeom prst="rect">
                            <a:avLst/>
                          </a:prstGeom>
                          <a:noFill/>
                          <a:ln w="9525">
                            <a:noFill/>
                          </a:ln>
                        </pic:spPr>
                      </pic:pic>
                    </a:graphicData>
                  </a:graphic>
                </wp:inline>
              </w:drawing>
            </w:r>
          </w:p>
        </w:tc>
        <w:tc>
          <w:tcPr>
            <w:tcW w:w="5856" w:type="dxa"/>
            <w:gridSpan w:val="5"/>
            <w:tcBorders>
              <w:top w:val="nil"/>
              <w:left w:val="nil"/>
              <w:bottom w:val="nil"/>
              <w:right w:val="nil"/>
            </w:tcBorders>
          </w:tcPr>
          <w:p w14:paraId="20433220" w14:textId="77777777" w:rsidR="00E050C9" w:rsidRPr="003472D2" w:rsidRDefault="00E050C9" w:rsidP="00B176A5">
            <w:pPr>
              <w:pStyle w:val="a8"/>
              <w:spacing w:after="0" w:line="240" w:lineRule="auto"/>
              <w:ind w:left="284"/>
              <w:jc w:val="right"/>
              <w:rPr>
                <w:rFonts w:ascii="Arial" w:hAnsi="Arial" w:cs="Arial"/>
                <w:sz w:val="16"/>
                <w:szCs w:val="16"/>
              </w:rPr>
            </w:pPr>
          </w:p>
          <w:p w14:paraId="4CE6B4F1" w14:textId="77777777" w:rsidR="00E050C9" w:rsidRPr="003472D2" w:rsidRDefault="004E7F00" w:rsidP="00B176A5">
            <w:pPr>
              <w:pStyle w:val="a8"/>
              <w:spacing w:after="0" w:line="240" w:lineRule="auto"/>
              <w:ind w:left="284"/>
              <w:jc w:val="right"/>
              <w:rPr>
                <w:rFonts w:ascii="Arial" w:hAnsi="Arial" w:cs="Arial"/>
                <w:sz w:val="16"/>
                <w:szCs w:val="16"/>
              </w:rPr>
            </w:pPr>
            <w:r w:rsidRPr="003472D2">
              <w:rPr>
                <w:rFonts w:ascii="Arial" w:hAnsi="Arial" w:cs="Arial"/>
                <w:sz w:val="16"/>
                <w:szCs w:val="16"/>
              </w:rPr>
              <w:t xml:space="preserve">Внимание: для соблюдения гарантийных обязательств, требования к подключению </w:t>
            </w:r>
            <w:r w:rsidRPr="003472D2">
              <w:rPr>
                <w:rFonts w:ascii="Arial" w:hAnsi="Arial" w:cs="Arial"/>
                <w:sz w:val="16"/>
                <w:szCs w:val="16"/>
              </w:rPr>
              <w:br/>
              <w:t xml:space="preserve">и эксплуатации светильника, описанные в настоящей инструкции, </w:t>
            </w:r>
            <w:r w:rsidRPr="003472D2">
              <w:rPr>
                <w:rFonts w:ascii="Arial" w:hAnsi="Arial" w:cs="Arial"/>
                <w:sz w:val="16"/>
                <w:szCs w:val="16"/>
              </w:rPr>
              <w:br/>
              <w:t>являются обязательными.</w:t>
            </w:r>
          </w:p>
        </w:tc>
      </w:tr>
      <w:tr w:rsidR="00E050C9" w:rsidRPr="003472D2" w14:paraId="1EC12B94" w14:textId="77777777">
        <w:trPr>
          <w:trHeight w:val="218"/>
        </w:trPr>
        <w:tc>
          <w:tcPr>
            <w:tcW w:w="4469" w:type="dxa"/>
            <w:gridSpan w:val="3"/>
            <w:tcBorders>
              <w:top w:val="nil"/>
              <w:left w:val="nil"/>
              <w:bottom w:val="single" w:sz="4" w:space="0" w:color="auto"/>
              <w:right w:val="nil"/>
            </w:tcBorders>
          </w:tcPr>
          <w:p w14:paraId="4115574F" w14:textId="77777777" w:rsidR="00E050C9" w:rsidRPr="003472D2" w:rsidRDefault="004E7F00" w:rsidP="00B176A5">
            <w:pPr>
              <w:pStyle w:val="a8"/>
              <w:spacing w:after="0" w:line="240" w:lineRule="auto"/>
              <w:ind w:left="284"/>
              <w:rPr>
                <w:rFonts w:ascii="Arial" w:hAnsi="Arial" w:cs="Arial"/>
                <w:sz w:val="16"/>
                <w:szCs w:val="16"/>
              </w:rPr>
            </w:pPr>
            <w:r w:rsidRPr="003472D2">
              <w:rPr>
                <w:rFonts w:ascii="Arial" w:hAnsi="Arial" w:cs="Arial"/>
                <w:sz w:val="16"/>
                <w:szCs w:val="16"/>
              </w:rPr>
              <w:t>Данный гарантийный талон заполняется только при розничной продаже продукции торговой марки “</w:t>
            </w:r>
            <w:r w:rsidRPr="003472D2">
              <w:rPr>
                <w:rFonts w:ascii="Arial" w:hAnsi="Arial" w:cs="Arial"/>
                <w:sz w:val="16"/>
                <w:szCs w:val="16"/>
                <w:lang w:val="en-US"/>
              </w:rPr>
              <w:t>STEKKER</w:t>
            </w:r>
            <w:r w:rsidRPr="003472D2">
              <w:rPr>
                <w:rFonts w:ascii="Arial" w:hAnsi="Arial" w:cs="Arial"/>
                <w:sz w:val="16"/>
                <w:szCs w:val="16"/>
              </w:rPr>
              <w:t>”</w:t>
            </w:r>
          </w:p>
        </w:tc>
        <w:tc>
          <w:tcPr>
            <w:tcW w:w="924" w:type="dxa"/>
            <w:tcBorders>
              <w:top w:val="nil"/>
              <w:left w:val="nil"/>
              <w:bottom w:val="single" w:sz="4" w:space="0" w:color="auto"/>
              <w:right w:val="nil"/>
            </w:tcBorders>
          </w:tcPr>
          <w:p w14:paraId="6AC35594" w14:textId="77777777" w:rsidR="00E050C9" w:rsidRPr="003472D2" w:rsidRDefault="004E7F00" w:rsidP="00B176A5">
            <w:pPr>
              <w:pStyle w:val="a8"/>
              <w:tabs>
                <w:tab w:val="left" w:pos="194"/>
              </w:tabs>
              <w:spacing w:after="0" w:line="240" w:lineRule="auto"/>
              <w:ind w:left="284"/>
              <w:rPr>
                <w:rFonts w:ascii="Arial" w:hAnsi="Arial" w:cs="Arial"/>
                <w:b/>
                <w:sz w:val="16"/>
                <w:szCs w:val="16"/>
              </w:rPr>
            </w:pPr>
            <w:r w:rsidRPr="003472D2">
              <w:rPr>
                <w:rFonts w:ascii="Arial" w:hAnsi="Arial" w:cs="Arial"/>
                <w:b/>
                <w:sz w:val="16"/>
                <w:szCs w:val="16"/>
              </w:rPr>
              <w:tab/>
            </w:r>
          </w:p>
        </w:tc>
        <w:tc>
          <w:tcPr>
            <w:tcW w:w="4681" w:type="dxa"/>
            <w:gridSpan w:val="3"/>
            <w:tcBorders>
              <w:top w:val="nil"/>
              <w:left w:val="nil"/>
              <w:bottom w:val="single" w:sz="4" w:space="0" w:color="auto"/>
              <w:right w:val="nil"/>
            </w:tcBorders>
          </w:tcPr>
          <w:p w14:paraId="62B6ED79" w14:textId="77777777" w:rsidR="00E050C9" w:rsidRPr="003472D2" w:rsidRDefault="004E7F00" w:rsidP="00B176A5">
            <w:pPr>
              <w:pStyle w:val="a8"/>
              <w:spacing w:after="0" w:line="240" w:lineRule="auto"/>
              <w:ind w:left="284"/>
              <w:jc w:val="right"/>
              <w:rPr>
                <w:rFonts w:ascii="Arial" w:hAnsi="Arial" w:cs="Arial"/>
                <w:b/>
                <w:sz w:val="16"/>
                <w:szCs w:val="16"/>
              </w:rPr>
            </w:pPr>
            <w:r w:rsidRPr="003472D2">
              <w:rPr>
                <w:rFonts w:ascii="Arial" w:hAnsi="Arial" w:cs="Arial"/>
                <w:b/>
                <w:sz w:val="16"/>
                <w:szCs w:val="16"/>
              </w:rPr>
              <w:t>Гарантийный талон</w:t>
            </w:r>
          </w:p>
        </w:tc>
      </w:tr>
      <w:tr w:rsidR="00E050C9" w:rsidRPr="003472D2" w14:paraId="77C2C32E" w14:textId="7777777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18077" w14:textId="77777777" w:rsidR="00E050C9" w:rsidRPr="003472D2" w:rsidRDefault="004E7F00" w:rsidP="00B176A5">
            <w:pPr>
              <w:pStyle w:val="a8"/>
              <w:spacing w:after="0" w:line="240" w:lineRule="auto"/>
              <w:ind w:left="0"/>
              <w:jc w:val="center"/>
              <w:rPr>
                <w:rFonts w:ascii="Arial" w:hAnsi="Arial" w:cs="Arial"/>
                <w:sz w:val="16"/>
                <w:szCs w:val="16"/>
              </w:rPr>
            </w:pPr>
            <w:r w:rsidRPr="003472D2">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A3BCE" w14:textId="77777777" w:rsidR="00E050C9" w:rsidRPr="003472D2" w:rsidRDefault="004E7F00" w:rsidP="00B176A5">
            <w:pPr>
              <w:pStyle w:val="a8"/>
              <w:spacing w:after="0" w:line="240" w:lineRule="auto"/>
              <w:ind w:left="0"/>
              <w:jc w:val="center"/>
              <w:rPr>
                <w:rFonts w:ascii="Arial" w:hAnsi="Arial" w:cs="Arial"/>
                <w:sz w:val="16"/>
                <w:szCs w:val="16"/>
              </w:rPr>
            </w:pPr>
            <w:r w:rsidRPr="003472D2">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5414C" w14:textId="77777777" w:rsidR="00E050C9" w:rsidRPr="003472D2" w:rsidRDefault="004E7F00" w:rsidP="00B176A5">
            <w:pPr>
              <w:pStyle w:val="a8"/>
              <w:spacing w:after="0" w:line="240" w:lineRule="auto"/>
              <w:ind w:left="0"/>
              <w:jc w:val="center"/>
              <w:rPr>
                <w:rFonts w:ascii="Arial" w:hAnsi="Arial" w:cs="Arial"/>
                <w:sz w:val="16"/>
                <w:szCs w:val="16"/>
              </w:rPr>
            </w:pPr>
            <w:r w:rsidRPr="003472D2">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6FD5D" w14:textId="77777777" w:rsidR="00E050C9" w:rsidRPr="003472D2" w:rsidRDefault="004E7F00" w:rsidP="00B176A5">
            <w:pPr>
              <w:pStyle w:val="a8"/>
              <w:spacing w:after="0" w:line="240" w:lineRule="auto"/>
              <w:ind w:left="0"/>
              <w:jc w:val="center"/>
              <w:rPr>
                <w:rFonts w:ascii="Arial" w:hAnsi="Arial" w:cs="Arial"/>
                <w:sz w:val="16"/>
                <w:szCs w:val="16"/>
              </w:rPr>
            </w:pPr>
            <w:r w:rsidRPr="003472D2">
              <w:rPr>
                <w:rFonts w:ascii="Arial" w:hAnsi="Arial" w:cs="Arial"/>
                <w:sz w:val="16"/>
                <w:szCs w:val="16"/>
              </w:rPr>
              <w:t>Дата окончания гарантийного срока</w:t>
            </w:r>
          </w:p>
        </w:tc>
      </w:tr>
      <w:tr w:rsidR="00E050C9" w:rsidRPr="003472D2" w14:paraId="23A33360" w14:textId="77777777">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B938" w14:textId="77777777" w:rsidR="00E050C9" w:rsidRPr="003472D2" w:rsidRDefault="00E050C9" w:rsidP="00B176A5">
            <w:pPr>
              <w:pStyle w:val="a8"/>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5669" w14:textId="77777777" w:rsidR="00E050C9" w:rsidRPr="003472D2" w:rsidRDefault="00E050C9" w:rsidP="00B176A5">
            <w:pPr>
              <w:pStyle w:val="a8"/>
              <w:spacing w:after="0" w:line="240" w:lineRule="auto"/>
              <w:ind w:left="284"/>
              <w:rPr>
                <w:rFonts w:ascii="Arial" w:hAnsi="Arial" w:cs="Arial"/>
                <w:sz w:val="16"/>
                <w:szCs w:val="16"/>
              </w:rPr>
            </w:pPr>
          </w:p>
          <w:p w14:paraId="5B4BD568" w14:textId="77777777" w:rsidR="00E050C9" w:rsidRPr="003472D2" w:rsidRDefault="00E050C9" w:rsidP="00B176A5">
            <w:pPr>
              <w:pStyle w:val="a8"/>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6D9C4" w14:textId="77777777" w:rsidR="00E050C9" w:rsidRPr="003472D2" w:rsidRDefault="00E050C9" w:rsidP="00B176A5">
            <w:pPr>
              <w:pStyle w:val="a8"/>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CE5A8" w14:textId="77777777" w:rsidR="00E050C9" w:rsidRPr="003472D2" w:rsidRDefault="00E050C9" w:rsidP="00B176A5">
            <w:pPr>
              <w:pStyle w:val="a8"/>
              <w:spacing w:after="0" w:line="240" w:lineRule="auto"/>
              <w:ind w:left="284"/>
              <w:rPr>
                <w:rFonts w:ascii="Arial" w:hAnsi="Arial" w:cs="Arial"/>
                <w:sz w:val="16"/>
                <w:szCs w:val="16"/>
              </w:rPr>
            </w:pPr>
          </w:p>
        </w:tc>
      </w:tr>
      <w:tr w:rsidR="00E050C9" w:rsidRPr="003472D2" w14:paraId="29991C0E" w14:textId="77777777">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6BF71" w14:textId="77777777" w:rsidR="00E050C9" w:rsidRPr="003472D2" w:rsidRDefault="00E050C9" w:rsidP="00B176A5">
            <w:pPr>
              <w:pStyle w:val="a8"/>
              <w:spacing w:after="0" w:line="240" w:lineRule="auto"/>
              <w:ind w:left="284"/>
              <w:rPr>
                <w:rFonts w:ascii="Arial" w:hAnsi="Arial" w:cs="Arial"/>
                <w:sz w:val="16"/>
                <w:szCs w:val="16"/>
              </w:rPr>
            </w:pPr>
          </w:p>
          <w:p w14:paraId="031B3C87" w14:textId="77777777" w:rsidR="00E050C9" w:rsidRPr="003472D2" w:rsidRDefault="004E7F00" w:rsidP="00B176A5">
            <w:pPr>
              <w:pStyle w:val="a8"/>
              <w:spacing w:after="0" w:line="240" w:lineRule="auto"/>
              <w:ind w:left="284"/>
              <w:rPr>
                <w:rFonts w:ascii="Arial" w:hAnsi="Arial" w:cs="Arial"/>
                <w:sz w:val="16"/>
                <w:szCs w:val="16"/>
              </w:rPr>
            </w:pPr>
            <w:r w:rsidRPr="003472D2">
              <w:rPr>
                <w:rFonts w:ascii="Arial" w:hAnsi="Arial" w:cs="Arial"/>
                <w:sz w:val="16"/>
                <w:szCs w:val="16"/>
              </w:rPr>
              <w:t>Продавец______________________                                                                                Покупатель______________________</w:t>
            </w:r>
            <w:r w:rsidRPr="003472D2">
              <w:rPr>
                <w:rFonts w:ascii="Arial" w:hAnsi="Arial" w:cs="Arial"/>
                <w:sz w:val="16"/>
                <w:szCs w:val="16"/>
              </w:rPr>
              <w:br/>
            </w:r>
          </w:p>
          <w:p w14:paraId="46EDBECA" w14:textId="77777777" w:rsidR="00E050C9" w:rsidRPr="003472D2" w:rsidRDefault="004E7F00" w:rsidP="00B176A5">
            <w:pPr>
              <w:pStyle w:val="a8"/>
              <w:spacing w:after="0" w:line="240" w:lineRule="auto"/>
              <w:ind w:left="284"/>
              <w:rPr>
                <w:rFonts w:ascii="Arial" w:hAnsi="Arial" w:cs="Arial"/>
                <w:sz w:val="16"/>
                <w:szCs w:val="16"/>
              </w:rPr>
            </w:pPr>
            <w:r w:rsidRPr="003472D2">
              <w:rPr>
                <w:rFonts w:ascii="Arial" w:hAnsi="Arial" w:cs="Arial"/>
                <w:sz w:val="16"/>
                <w:szCs w:val="16"/>
              </w:rPr>
              <w:t>МП</w:t>
            </w:r>
          </w:p>
          <w:p w14:paraId="29BD2A9F" w14:textId="77777777" w:rsidR="00E050C9" w:rsidRPr="003472D2" w:rsidRDefault="00E050C9" w:rsidP="00B176A5">
            <w:pPr>
              <w:pStyle w:val="a8"/>
              <w:spacing w:after="0" w:line="240" w:lineRule="auto"/>
              <w:ind w:left="284"/>
              <w:rPr>
                <w:rFonts w:ascii="Arial" w:hAnsi="Arial" w:cs="Arial"/>
                <w:sz w:val="16"/>
                <w:szCs w:val="16"/>
              </w:rPr>
            </w:pPr>
          </w:p>
          <w:p w14:paraId="5918DB12" w14:textId="77777777" w:rsidR="00E050C9" w:rsidRPr="003472D2" w:rsidRDefault="004E7F00" w:rsidP="00B176A5">
            <w:pPr>
              <w:pStyle w:val="a8"/>
              <w:spacing w:after="0" w:line="240" w:lineRule="auto"/>
              <w:ind w:left="284"/>
              <w:rPr>
                <w:rFonts w:ascii="Arial" w:hAnsi="Arial" w:cs="Arial"/>
                <w:sz w:val="16"/>
                <w:szCs w:val="16"/>
              </w:rPr>
            </w:pPr>
            <w:r w:rsidRPr="003472D2">
              <w:rPr>
                <w:rFonts w:ascii="Arial" w:hAnsi="Arial" w:cs="Arial"/>
                <w:sz w:val="16"/>
                <w:szCs w:val="16"/>
              </w:rPr>
              <w:t xml:space="preserve">ВНИМАНИЕ! </w:t>
            </w:r>
            <w:r w:rsidRPr="003472D2">
              <w:rPr>
                <w:rFonts w:ascii="Arial" w:hAnsi="Arial" w:cs="Arial"/>
                <w:sz w:val="16"/>
                <w:szCs w:val="16"/>
              </w:rPr>
              <w:br/>
              <w:t>Незаполненный гарантийный талон снимает с продавца гарантийные обязательства.</w:t>
            </w:r>
            <w:r w:rsidRPr="003472D2">
              <w:rPr>
                <w:rFonts w:ascii="Arial" w:hAnsi="Arial" w:cs="Arial"/>
                <w:sz w:val="16"/>
                <w:szCs w:val="16"/>
              </w:rPr>
              <w:br/>
              <w:t>Талон действителен при предъявлении кассового чека (товарной накладной)</w:t>
            </w:r>
          </w:p>
        </w:tc>
      </w:tr>
    </w:tbl>
    <w:p w14:paraId="71D608BE" w14:textId="77777777" w:rsidR="00E050C9" w:rsidRPr="003472D2" w:rsidRDefault="00E050C9" w:rsidP="00B176A5">
      <w:pPr>
        <w:pStyle w:val="a8"/>
        <w:spacing w:after="0" w:line="240" w:lineRule="auto"/>
        <w:ind w:left="360"/>
        <w:jc w:val="center"/>
        <w:rPr>
          <w:rFonts w:ascii="Arial" w:hAnsi="Arial" w:cs="Arial"/>
          <w:sz w:val="16"/>
          <w:szCs w:val="16"/>
        </w:rPr>
      </w:pPr>
    </w:p>
    <w:sectPr w:rsidR="00E050C9" w:rsidRPr="003472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multilevel"/>
    <w:tmpl w:val="0B364BE7"/>
    <w:lvl w:ilvl="0">
      <w:start w:val="1"/>
      <w:numFmt w:val="decimal"/>
      <w:lvlText w:val="5.%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C385502"/>
    <w:multiLevelType w:val="multilevel"/>
    <w:tmpl w:val="1C385502"/>
    <w:lvl w:ilvl="0">
      <w:start w:val="1"/>
      <w:numFmt w:val="decimal"/>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D4F4FB0"/>
    <w:multiLevelType w:val="multilevel"/>
    <w:tmpl w:val="3D4F4FB0"/>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E2B39B7"/>
    <w:multiLevelType w:val="multilevel"/>
    <w:tmpl w:val="3E2B39B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410A57F3"/>
    <w:multiLevelType w:val="multilevel"/>
    <w:tmpl w:val="410A57F3"/>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6450419"/>
    <w:multiLevelType w:val="multilevel"/>
    <w:tmpl w:val="4645041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7120888"/>
    <w:multiLevelType w:val="multilevel"/>
    <w:tmpl w:val="5712088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232391E"/>
    <w:multiLevelType w:val="multilevel"/>
    <w:tmpl w:val="723239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738B6CB9"/>
    <w:multiLevelType w:val="multilevel"/>
    <w:tmpl w:val="738B6CB9"/>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1"/>
  </w:num>
  <w:num w:numId="3">
    <w:abstractNumId w:val="8"/>
  </w:num>
  <w:num w:numId="4">
    <w:abstractNumId w:val="2"/>
  </w:num>
  <w:num w:numId="5">
    <w:abstractNumId w:val="0"/>
  </w:num>
  <w:num w:numId="6">
    <w:abstractNumId w:val="3"/>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75705"/>
    <w:rsid w:val="000872D5"/>
    <w:rsid w:val="0009435C"/>
    <w:rsid w:val="00097E98"/>
    <w:rsid w:val="000C5986"/>
    <w:rsid w:val="000D294C"/>
    <w:rsid w:val="00133DF1"/>
    <w:rsid w:val="0015097D"/>
    <w:rsid w:val="00170F77"/>
    <w:rsid w:val="00181E50"/>
    <w:rsid w:val="001824E9"/>
    <w:rsid w:val="00194B75"/>
    <w:rsid w:val="001A034C"/>
    <w:rsid w:val="001A07E0"/>
    <w:rsid w:val="001C4EB3"/>
    <w:rsid w:val="001D4C0F"/>
    <w:rsid w:val="00263DA9"/>
    <w:rsid w:val="00265C36"/>
    <w:rsid w:val="00267EDD"/>
    <w:rsid w:val="002861FE"/>
    <w:rsid w:val="002A1E96"/>
    <w:rsid w:val="002C7D65"/>
    <w:rsid w:val="002E748F"/>
    <w:rsid w:val="003052BA"/>
    <w:rsid w:val="00310EC9"/>
    <w:rsid w:val="00317FD7"/>
    <w:rsid w:val="0034627A"/>
    <w:rsid w:val="003472D2"/>
    <w:rsid w:val="003735F0"/>
    <w:rsid w:val="0038360F"/>
    <w:rsid w:val="003B0999"/>
    <w:rsid w:val="003C2962"/>
    <w:rsid w:val="003E614B"/>
    <w:rsid w:val="003E629B"/>
    <w:rsid w:val="004163A6"/>
    <w:rsid w:val="00433E2E"/>
    <w:rsid w:val="00436CB7"/>
    <w:rsid w:val="004E28B7"/>
    <w:rsid w:val="004E7F00"/>
    <w:rsid w:val="004F6856"/>
    <w:rsid w:val="005060F0"/>
    <w:rsid w:val="00513652"/>
    <w:rsid w:val="0051633E"/>
    <w:rsid w:val="00520E25"/>
    <w:rsid w:val="0054124F"/>
    <w:rsid w:val="00550A73"/>
    <w:rsid w:val="00586D07"/>
    <w:rsid w:val="005A127F"/>
    <w:rsid w:val="005A2DAE"/>
    <w:rsid w:val="005B7ABD"/>
    <w:rsid w:val="005F5518"/>
    <w:rsid w:val="00611E64"/>
    <w:rsid w:val="00630AF6"/>
    <w:rsid w:val="006544B5"/>
    <w:rsid w:val="00666D2D"/>
    <w:rsid w:val="006B283A"/>
    <w:rsid w:val="00720598"/>
    <w:rsid w:val="00743439"/>
    <w:rsid w:val="00746B49"/>
    <w:rsid w:val="00752333"/>
    <w:rsid w:val="007715A7"/>
    <w:rsid w:val="007A34F2"/>
    <w:rsid w:val="007A44BE"/>
    <w:rsid w:val="007C0226"/>
    <w:rsid w:val="007E0F4F"/>
    <w:rsid w:val="00865756"/>
    <w:rsid w:val="008971AB"/>
    <w:rsid w:val="008C6E5A"/>
    <w:rsid w:val="0093520B"/>
    <w:rsid w:val="0094152E"/>
    <w:rsid w:val="00946C8E"/>
    <w:rsid w:val="0096134D"/>
    <w:rsid w:val="009633E1"/>
    <w:rsid w:val="00967D08"/>
    <w:rsid w:val="009B6E7B"/>
    <w:rsid w:val="009C6781"/>
    <w:rsid w:val="009C6F7E"/>
    <w:rsid w:val="009E2FF0"/>
    <w:rsid w:val="009E5F01"/>
    <w:rsid w:val="00A10C50"/>
    <w:rsid w:val="00A337F5"/>
    <w:rsid w:val="00A73125"/>
    <w:rsid w:val="00A930F4"/>
    <w:rsid w:val="00AA7CB8"/>
    <w:rsid w:val="00AC7169"/>
    <w:rsid w:val="00B176A5"/>
    <w:rsid w:val="00B37D33"/>
    <w:rsid w:val="00B52B8A"/>
    <w:rsid w:val="00B57A64"/>
    <w:rsid w:val="00B6419A"/>
    <w:rsid w:val="00B722AF"/>
    <w:rsid w:val="00B814C0"/>
    <w:rsid w:val="00B823CF"/>
    <w:rsid w:val="00BA407C"/>
    <w:rsid w:val="00C01647"/>
    <w:rsid w:val="00C30CD7"/>
    <w:rsid w:val="00C40EA0"/>
    <w:rsid w:val="00C616BE"/>
    <w:rsid w:val="00C86805"/>
    <w:rsid w:val="00C9455F"/>
    <w:rsid w:val="00CB27F2"/>
    <w:rsid w:val="00CC43E4"/>
    <w:rsid w:val="00CE6B88"/>
    <w:rsid w:val="00D131FA"/>
    <w:rsid w:val="00D33FA2"/>
    <w:rsid w:val="00DF0A26"/>
    <w:rsid w:val="00E050C9"/>
    <w:rsid w:val="00E06B2C"/>
    <w:rsid w:val="00E14954"/>
    <w:rsid w:val="00E60523"/>
    <w:rsid w:val="00E8479A"/>
    <w:rsid w:val="00EA6F7B"/>
    <w:rsid w:val="00ED69AE"/>
    <w:rsid w:val="00EF048A"/>
    <w:rsid w:val="00EF0624"/>
    <w:rsid w:val="00F21226"/>
    <w:rsid w:val="00F22523"/>
    <w:rsid w:val="00F41BB4"/>
    <w:rsid w:val="00F827FA"/>
    <w:rsid w:val="00F874EA"/>
    <w:rsid w:val="2FB62CBF"/>
    <w:rsid w:val="5C627680"/>
    <w:rsid w:val="690209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D1D3"/>
  <w15:docId w15:val="{AFDAA200-183C-4C5F-872C-F3F1171F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Indent"/>
    <w:basedOn w:val="a"/>
    <w:link w:val="a6"/>
    <w:qFormat/>
    <w:pPr>
      <w:spacing w:after="0" w:line="240" w:lineRule="auto"/>
      <w:ind w:left="388"/>
      <w:jc w:val="both"/>
    </w:pPr>
    <w:rPr>
      <w:rFonts w:ascii="Courier New" w:eastAsia="Times New Roman" w:hAnsi="Courier New" w:cs="Courier New"/>
      <w:spacing w:val="-20"/>
    </w:rPr>
  </w:style>
  <w:style w:type="table" w:styleId="a7">
    <w:name w:val="Table Grid"/>
    <w:basedOn w:val="a1"/>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6">
    <w:name w:val="Основной текст с отступом Знак"/>
    <w:basedOn w:val="a0"/>
    <w:link w:val="a5"/>
    <w:qFormat/>
    <w:rPr>
      <w:rFonts w:ascii="Courier New" w:eastAsia="Times New Roman" w:hAnsi="Courier New" w:cs="Courier New"/>
      <w:spacing w:val="-20"/>
    </w:rPr>
  </w:style>
  <w:style w:type="character" w:styleId="a9">
    <w:name w:val="annotation reference"/>
    <w:basedOn w:val="a0"/>
    <w:uiPriority w:val="99"/>
    <w:semiHidden/>
    <w:unhideWhenUsed/>
    <w:rsid w:val="00C86805"/>
    <w:rPr>
      <w:sz w:val="16"/>
      <w:szCs w:val="16"/>
    </w:rPr>
  </w:style>
  <w:style w:type="paragraph" w:styleId="aa">
    <w:name w:val="annotation text"/>
    <w:basedOn w:val="a"/>
    <w:link w:val="ab"/>
    <w:uiPriority w:val="99"/>
    <w:semiHidden/>
    <w:unhideWhenUsed/>
    <w:rsid w:val="00C86805"/>
    <w:pPr>
      <w:spacing w:line="240" w:lineRule="auto"/>
    </w:pPr>
    <w:rPr>
      <w:sz w:val="20"/>
      <w:szCs w:val="20"/>
    </w:rPr>
  </w:style>
  <w:style w:type="character" w:customStyle="1" w:styleId="ab">
    <w:name w:val="Текст примечания Знак"/>
    <w:basedOn w:val="a0"/>
    <w:link w:val="aa"/>
    <w:uiPriority w:val="99"/>
    <w:semiHidden/>
    <w:rsid w:val="00C86805"/>
  </w:style>
  <w:style w:type="paragraph" w:styleId="ac">
    <w:name w:val="annotation subject"/>
    <w:basedOn w:val="aa"/>
    <w:next w:val="aa"/>
    <w:link w:val="ad"/>
    <w:uiPriority w:val="99"/>
    <w:semiHidden/>
    <w:unhideWhenUsed/>
    <w:rsid w:val="00C86805"/>
    <w:rPr>
      <w:b/>
      <w:bCs/>
    </w:rPr>
  </w:style>
  <w:style w:type="character" w:customStyle="1" w:styleId="ad">
    <w:name w:val="Тема примечания Знак"/>
    <w:basedOn w:val="ab"/>
    <w:link w:val="ac"/>
    <w:uiPriority w:val="99"/>
    <w:semiHidden/>
    <w:rsid w:val="00C86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675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2025-08-19T12:20:00Z</dcterms:created>
  <dcterms:modified xsi:type="dcterms:W3CDTF">2025-08-19T12:22:00Z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